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25C" w:rsidRDefault="00DB0220" w:rsidP="00DB0220">
      <w:pPr>
        <w:rPr>
          <w:b/>
          <w:sz w:val="22"/>
          <w:szCs w:val="22"/>
        </w:rPr>
      </w:pPr>
      <w:r>
        <w:rPr>
          <w:b/>
          <w:sz w:val="22"/>
          <w:szCs w:val="22"/>
        </w:rPr>
        <w:t>PCPR.PS.271.1.2021</w:t>
      </w:r>
    </w:p>
    <w:p w:rsidR="00323EC3" w:rsidRPr="00323EC3" w:rsidRDefault="00323EC3" w:rsidP="00323EC3">
      <w:pPr>
        <w:jc w:val="center"/>
        <w:rPr>
          <w:rFonts w:cs="Times New Roman"/>
          <w:b/>
          <w:sz w:val="22"/>
          <w:szCs w:val="22"/>
        </w:rPr>
      </w:pPr>
      <w:r w:rsidRPr="00323EC3">
        <w:rPr>
          <w:b/>
          <w:sz w:val="22"/>
          <w:szCs w:val="22"/>
        </w:rPr>
        <w:t>SPECYFIKACJA WARUNKÓ</w:t>
      </w:r>
      <w:r w:rsidRPr="00323EC3">
        <w:rPr>
          <w:rFonts w:cs="Times New Roman"/>
          <w:b/>
          <w:sz w:val="22"/>
          <w:szCs w:val="22"/>
        </w:rPr>
        <w:t>W ZAMÓWIENIA</w:t>
      </w:r>
    </w:p>
    <w:p w:rsidR="00323EC3" w:rsidRPr="00323EC3" w:rsidRDefault="00323EC3" w:rsidP="00323EC3">
      <w:pPr>
        <w:jc w:val="center"/>
        <w:rPr>
          <w:rFonts w:cs="Times New Roman"/>
          <w:b/>
          <w:sz w:val="22"/>
          <w:szCs w:val="22"/>
        </w:rPr>
      </w:pPr>
      <w:r w:rsidRPr="00323EC3">
        <w:rPr>
          <w:rFonts w:cs="Times New Roman"/>
          <w:b/>
          <w:sz w:val="22"/>
          <w:szCs w:val="22"/>
        </w:rPr>
        <w:t>TRYB PODSTAWOWY</w:t>
      </w:r>
    </w:p>
    <w:p w:rsidR="00323EC3" w:rsidRPr="00323EC3" w:rsidRDefault="00323EC3" w:rsidP="00323EC3">
      <w:pPr>
        <w:jc w:val="center"/>
        <w:rPr>
          <w:rFonts w:cs="Times New Roman"/>
          <w:b/>
          <w:sz w:val="22"/>
          <w:szCs w:val="22"/>
        </w:rPr>
      </w:pPr>
    </w:p>
    <w:p w:rsidR="00323EC3" w:rsidRPr="00323EC3" w:rsidRDefault="00323EC3" w:rsidP="00323EC3">
      <w:pPr>
        <w:jc w:val="center"/>
        <w:rPr>
          <w:rFonts w:cs="Times New Roman"/>
          <w:b/>
          <w:sz w:val="22"/>
          <w:szCs w:val="22"/>
        </w:rPr>
      </w:pPr>
    </w:p>
    <w:p w:rsidR="00323EC3" w:rsidRPr="00323EC3" w:rsidRDefault="00323EC3" w:rsidP="00323EC3">
      <w:pPr>
        <w:jc w:val="center"/>
        <w:rPr>
          <w:rFonts w:cs="Times New Roman"/>
          <w:sz w:val="22"/>
          <w:szCs w:val="22"/>
        </w:rPr>
      </w:pPr>
      <w:r w:rsidRPr="00323EC3">
        <w:rPr>
          <w:rFonts w:cs="Times New Roman"/>
          <w:b/>
          <w:sz w:val="22"/>
          <w:szCs w:val="22"/>
        </w:rPr>
        <w:t>„</w:t>
      </w:r>
      <w:r w:rsidR="007F145C">
        <w:rPr>
          <w:rFonts w:cs="Times New Roman"/>
          <w:b/>
          <w:sz w:val="22"/>
          <w:szCs w:val="22"/>
        </w:rPr>
        <w:t>Zorganizowanie i przeprowadzenie dwóch spotkań dotyczących rozwoju rod</w:t>
      </w:r>
      <w:r w:rsidR="00B53195">
        <w:rPr>
          <w:rFonts w:cs="Times New Roman"/>
          <w:b/>
          <w:sz w:val="22"/>
          <w:szCs w:val="22"/>
        </w:rPr>
        <w:t xml:space="preserve">zinnych form pieczy zastępczej </w:t>
      </w:r>
      <w:proofErr w:type="gramStart"/>
      <w:r w:rsidR="00B53195">
        <w:rPr>
          <w:rFonts w:cs="Times New Roman"/>
          <w:b/>
          <w:sz w:val="22"/>
          <w:szCs w:val="22"/>
        </w:rPr>
        <w:t xml:space="preserve">oraz </w:t>
      </w:r>
      <w:r w:rsidR="007F145C">
        <w:rPr>
          <w:rFonts w:cs="Times New Roman"/>
          <w:b/>
          <w:sz w:val="22"/>
          <w:szCs w:val="22"/>
        </w:rPr>
        <w:t xml:space="preserve"> placówek</w:t>
      </w:r>
      <w:proofErr w:type="gramEnd"/>
      <w:r w:rsidR="007F145C">
        <w:rPr>
          <w:rFonts w:cs="Times New Roman"/>
          <w:b/>
          <w:sz w:val="22"/>
          <w:szCs w:val="22"/>
        </w:rPr>
        <w:t xml:space="preserve"> opiekuńczo-wychowawczych do 14 dzieci</w:t>
      </w:r>
      <w:r w:rsidRPr="00323EC3">
        <w:rPr>
          <w:rFonts w:cs="Times New Roman"/>
          <w:b/>
          <w:sz w:val="22"/>
          <w:szCs w:val="22"/>
        </w:rPr>
        <w:t xml:space="preserve">” </w:t>
      </w:r>
      <w:r w:rsidRPr="00323EC3">
        <w:rPr>
          <w:rFonts w:cs="Times New Roman"/>
          <w:b/>
          <w:sz w:val="22"/>
          <w:szCs w:val="22"/>
        </w:rPr>
        <w:br/>
      </w:r>
      <w:r w:rsidRPr="00323EC3">
        <w:rPr>
          <w:rFonts w:cs="Times New Roman"/>
          <w:sz w:val="22"/>
          <w:szCs w:val="22"/>
        </w:rPr>
        <w:t>(postępowanie na usługi społeczne w rozumieniu art. 7 pkt 34 ustawy Prawo zamówień publicznych)</w:t>
      </w:r>
    </w:p>
    <w:p w:rsidR="00323EC3" w:rsidRPr="00323EC3" w:rsidRDefault="00323EC3" w:rsidP="00323EC3">
      <w:pPr>
        <w:rPr>
          <w:rFonts w:cs="Times New Roman"/>
          <w:sz w:val="22"/>
          <w:szCs w:val="22"/>
        </w:rPr>
      </w:pPr>
    </w:p>
    <w:p w:rsidR="00323EC3" w:rsidRPr="00323EC3" w:rsidRDefault="00323EC3" w:rsidP="00323EC3">
      <w:pPr>
        <w:rPr>
          <w:rFonts w:cs="Times New Roman"/>
          <w:sz w:val="22"/>
          <w:szCs w:val="22"/>
        </w:rPr>
      </w:pPr>
    </w:p>
    <w:p w:rsidR="00323EC3" w:rsidRDefault="00323EC3" w:rsidP="000B4291">
      <w:pPr>
        <w:spacing w:after="0" w:line="240" w:lineRule="auto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b/>
          <w:sz w:val="22"/>
          <w:szCs w:val="22"/>
        </w:rPr>
        <w:t>CPV</w:t>
      </w:r>
      <w:r w:rsidRPr="00323EC3">
        <w:rPr>
          <w:rFonts w:cs="Times New Roman"/>
          <w:b/>
          <w:sz w:val="22"/>
          <w:szCs w:val="22"/>
        </w:rPr>
        <w:br/>
        <w:t xml:space="preserve">         </w:t>
      </w:r>
      <w:r w:rsidRPr="00323EC3">
        <w:rPr>
          <w:rFonts w:cs="Times New Roman"/>
          <w:sz w:val="22"/>
          <w:szCs w:val="22"/>
        </w:rPr>
        <w:t>85 32 00 00 – 8 usługi</w:t>
      </w:r>
      <w:proofErr w:type="gramEnd"/>
      <w:r w:rsidRPr="00323EC3">
        <w:rPr>
          <w:rFonts w:cs="Times New Roman"/>
          <w:sz w:val="22"/>
          <w:szCs w:val="22"/>
        </w:rPr>
        <w:t xml:space="preserve"> społeczne</w:t>
      </w:r>
      <w:r w:rsidRPr="00323EC3">
        <w:rPr>
          <w:rFonts w:cs="Times New Roman"/>
          <w:sz w:val="22"/>
          <w:szCs w:val="22"/>
        </w:rPr>
        <w:br/>
        <w:t xml:space="preserve">         80 50 00 00 – 9 usługi szkoleniowe</w:t>
      </w:r>
      <w:r w:rsidRPr="00323EC3">
        <w:rPr>
          <w:rFonts w:cs="Times New Roman"/>
          <w:sz w:val="22"/>
          <w:szCs w:val="22"/>
        </w:rPr>
        <w:br/>
        <w:t xml:space="preserve">         80 00 00 00 – 4 usługi edukacyjne i szkoleniowe</w:t>
      </w:r>
    </w:p>
    <w:p w:rsidR="00323EC3" w:rsidRPr="00323EC3" w:rsidRDefault="00323EC3" w:rsidP="00323EC3">
      <w:pPr>
        <w:rPr>
          <w:rFonts w:cs="Times New Roman"/>
          <w:sz w:val="22"/>
          <w:szCs w:val="22"/>
        </w:rPr>
      </w:pPr>
    </w:p>
    <w:p w:rsidR="00323EC3" w:rsidRPr="00323EC3" w:rsidRDefault="00323EC3" w:rsidP="00323EC3">
      <w:pPr>
        <w:rPr>
          <w:rFonts w:cs="Times New Roman"/>
          <w:sz w:val="22"/>
          <w:szCs w:val="22"/>
        </w:rPr>
      </w:pPr>
    </w:p>
    <w:p w:rsidR="00323EC3" w:rsidRPr="00323EC3" w:rsidRDefault="000B4291" w:rsidP="000B4291">
      <w:pPr>
        <w:tabs>
          <w:tab w:val="left" w:pos="4035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p w:rsidR="00323EC3" w:rsidRPr="00323EC3" w:rsidRDefault="00323EC3" w:rsidP="00323EC3">
      <w:pPr>
        <w:rPr>
          <w:rFonts w:cs="Times New Roman"/>
          <w:sz w:val="22"/>
          <w:szCs w:val="22"/>
        </w:rPr>
      </w:pPr>
    </w:p>
    <w:p w:rsidR="00323EC3" w:rsidRPr="00323EC3" w:rsidRDefault="00323EC3" w:rsidP="00323EC3">
      <w:pPr>
        <w:rPr>
          <w:rFonts w:cs="Times New Roman"/>
          <w:sz w:val="22"/>
          <w:szCs w:val="22"/>
        </w:rPr>
      </w:pPr>
    </w:p>
    <w:p w:rsidR="00323EC3" w:rsidRPr="00323EC3" w:rsidRDefault="00323EC3" w:rsidP="00323EC3">
      <w:pPr>
        <w:rPr>
          <w:rFonts w:cs="Times New Roman"/>
          <w:sz w:val="22"/>
          <w:szCs w:val="22"/>
        </w:rPr>
      </w:pPr>
    </w:p>
    <w:p w:rsidR="00323EC3" w:rsidRPr="00323EC3" w:rsidRDefault="00323EC3" w:rsidP="00323EC3">
      <w:pPr>
        <w:rPr>
          <w:rFonts w:cs="Times New Roman"/>
          <w:sz w:val="22"/>
          <w:szCs w:val="22"/>
        </w:rPr>
      </w:pPr>
    </w:p>
    <w:p w:rsidR="00323EC3" w:rsidRPr="00323EC3" w:rsidRDefault="00323EC3" w:rsidP="00323EC3">
      <w:pPr>
        <w:rPr>
          <w:rFonts w:cs="Times New Roman"/>
          <w:sz w:val="22"/>
          <w:szCs w:val="22"/>
        </w:rPr>
      </w:pPr>
    </w:p>
    <w:p w:rsidR="00323EC3" w:rsidRPr="00323EC3" w:rsidRDefault="00323EC3" w:rsidP="00323EC3">
      <w:pPr>
        <w:rPr>
          <w:rFonts w:cs="Times New Roman"/>
          <w:sz w:val="22"/>
          <w:szCs w:val="22"/>
        </w:rPr>
      </w:pPr>
    </w:p>
    <w:p w:rsidR="006B41A7" w:rsidRDefault="006B41A7" w:rsidP="006B41A7">
      <w:pPr>
        <w:rPr>
          <w:rFonts w:cs="Times New Roman"/>
          <w:sz w:val="22"/>
          <w:szCs w:val="22"/>
        </w:rPr>
      </w:pPr>
    </w:p>
    <w:p w:rsidR="006B41A7" w:rsidRDefault="006B41A7" w:rsidP="006B41A7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ZATWIERDZAM</w:t>
      </w:r>
    </w:p>
    <w:p w:rsidR="006B41A7" w:rsidRDefault="006B41A7" w:rsidP="006B41A7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/ / Bożena </w:t>
      </w:r>
      <w:proofErr w:type="spellStart"/>
      <w:r>
        <w:rPr>
          <w:rFonts w:cs="Times New Roman"/>
          <w:sz w:val="22"/>
          <w:szCs w:val="22"/>
        </w:rPr>
        <w:t>Grabda</w:t>
      </w:r>
      <w:proofErr w:type="spellEnd"/>
    </w:p>
    <w:p w:rsidR="006B41A7" w:rsidRDefault="006B41A7" w:rsidP="006B41A7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Kierownik </w:t>
      </w:r>
    </w:p>
    <w:p w:rsidR="006B41A7" w:rsidRPr="009F244F" w:rsidRDefault="006B41A7" w:rsidP="006B41A7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Powiatowego Centrum Pomocy Rodzinie w Grudziądzu</w:t>
      </w:r>
    </w:p>
    <w:p w:rsidR="00323EC3" w:rsidRPr="00323EC3" w:rsidRDefault="00323EC3" w:rsidP="00323EC3">
      <w:pPr>
        <w:rPr>
          <w:rFonts w:cs="Times New Roman"/>
          <w:sz w:val="22"/>
          <w:szCs w:val="22"/>
        </w:rPr>
      </w:pPr>
    </w:p>
    <w:p w:rsidR="001A7C96" w:rsidRDefault="001A7C96" w:rsidP="001A7C9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Grudziądz, dn. 24.08.2021 r.</w:t>
      </w:r>
    </w:p>
    <w:p w:rsidR="00323EC3" w:rsidRPr="00323EC3" w:rsidRDefault="00323EC3" w:rsidP="00323EC3">
      <w:pPr>
        <w:rPr>
          <w:rFonts w:cs="Times New Roman"/>
          <w:sz w:val="22"/>
          <w:szCs w:val="22"/>
        </w:rPr>
      </w:pPr>
    </w:p>
    <w:p w:rsidR="00323EC3" w:rsidRPr="00323EC3" w:rsidRDefault="00323EC3" w:rsidP="00323EC3">
      <w:pPr>
        <w:rPr>
          <w:rFonts w:cs="Times New Roman"/>
          <w:sz w:val="22"/>
          <w:szCs w:val="22"/>
        </w:rPr>
      </w:pPr>
    </w:p>
    <w:p w:rsidR="006B41A7" w:rsidRDefault="006B41A7" w:rsidP="00FE0416">
      <w:pPr>
        <w:rPr>
          <w:rFonts w:cs="Times New Roman"/>
          <w:sz w:val="22"/>
          <w:szCs w:val="22"/>
        </w:rPr>
      </w:pPr>
    </w:p>
    <w:p w:rsidR="00EE28B9" w:rsidRPr="00323EC3" w:rsidRDefault="00EE28B9" w:rsidP="00D36FA7">
      <w:pPr>
        <w:jc w:val="center"/>
        <w:rPr>
          <w:rFonts w:cs="Times New Roman"/>
          <w:sz w:val="22"/>
          <w:szCs w:val="22"/>
        </w:rPr>
      </w:pPr>
    </w:p>
    <w:p w:rsidR="00323EC3" w:rsidRPr="00323EC3" w:rsidRDefault="00323EC3" w:rsidP="00323EC3">
      <w:pPr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>I. Nazwa oraz adres Zamawiającego:</w:t>
      </w:r>
    </w:p>
    <w:p w:rsidR="0009615E" w:rsidRDefault="0009615E" w:rsidP="00323EC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Powiatowe Centrum Pomocy Rodzinie w Grudziądzu</w:t>
      </w:r>
    </w:p>
    <w:p w:rsidR="00323EC3" w:rsidRPr="00323EC3" w:rsidRDefault="0009615E" w:rsidP="00323EC3">
      <w:pPr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ul</w:t>
      </w:r>
      <w:proofErr w:type="gramEnd"/>
      <w:r>
        <w:rPr>
          <w:rFonts w:cs="Times New Roman"/>
          <w:sz w:val="22"/>
          <w:szCs w:val="22"/>
        </w:rPr>
        <w:t xml:space="preserve">. </w:t>
      </w:r>
      <w:proofErr w:type="spellStart"/>
      <w:r>
        <w:rPr>
          <w:rFonts w:cs="Times New Roman"/>
          <w:sz w:val="22"/>
          <w:szCs w:val="22"/>
        </w:rPr>
        <w:t>Małomłyńska</w:t>
      </w:r>
      <w:proofErr w:type="spellEnd"/>
      <w:r>
        <w:rPr>
          <w:rFonts w:cs="Times New Roman"/>
          <w:sz w:val="22"/>
          <w:szCs w:val="22"/>
        </w:rPr>
        <w:t xml:space="preserve"> 1 86-300 Grudziądz </w:t>
      </w:r>
      <w:r w:rsidR="00EE28B9">
        <w:rPr>
          <w:rFonts w:cs="Times New Roman"/>
          <w:sz w:val="22"/>
          <w:szCs w:val="22"/>
        </w:rPr>
        <w:br/>
        <w:t>tel. 56 4622939 fax. 56 4622939</w:t>
      </w:r>
      <w:r w:rsidR="00323EC3" w:rsidRPr="00323EC3">
        <w:rPr>
          <w:rFonts w:cs="Times New Roman"/>
          <w:sz w:val="22"/>
          <w:szCs w:val="22"/>
        </w:rPr>
        <w:br/>
        <w:t xml:space="preserve">e-mail: </w:t>
      </w:r>
      <w:hyperlink r:id="rId8" w:history="1">
        <w:r w:rsidRPr="000C5C03">
          <w:rPr>
            <w:rStyle w:val="Hipercze"/>
            <w:rFonts w:cs="Times New Roman"/>
            <w:sz w:val="22"/>
            <w:szCs w:val="22"/>
          </w:rPr>
          <w:t>sekretariat@pcprgrudziadz.pl</w:t>
        </w:r>
      </w:hyperlink>
      <w:r w:rsidR="00323EC3" w:rsidRPr="00323EC3">
        <w:rPr>
          <w:rFonts w:cs="Times New Roman"/>
          <w:sz w:val="22"/>
          <w:szCs w:val="22"/>
        </w:rPr>
        <w:br/>
      </w:r>
      <w:hyperlink r:id="rId9" w:history="1">
        <w:r w:rsidR="00BC6822" w:rsidRPr="000C5C03">
          <w:rPr>
            <w:rStyle w:val="Hipercze"/>
            <w:rFonts w:cs="Times New Roman"/>
            <w:sz w:val="22"/>
            <w:szCs w:val="22"/>
          </w:rPr>
          <w:t>http://pcprgrudziadz.rbip.mojregion.info</w:t>
        </w:r>
      </w:hyperlink>
      <w:r w:rsidR="00BC6822">
        <w:rPr>
          <w:rStyle w:val="Hipercze"/>
          <w:rFonts w:cs="Times New Roman"/>
          <w:sz w:val="22"/>
          <w:szCs w:val="22"/>
        </w:rPr>
        <w:t xml:space="preserve"> </w:t>
      </w:r>
      <w:r w:rsidR="00EE28B9">
        <w:rPr>
          <w:rFonts w:cs="Times New Roman"/>
          <w:sz w:val="22"/>
          <w:szCs w:val="22"/>
        </w:rPr>
        <w:br/>
        <w:t>REGON 871132388</w:t>
      </w:r>
      <w:r w:rsidR="00BC6822">
        <w:rPr>
          <w:rFonts w:cs="Times New Roman"/>
          <w:sz w:val="22"/>
          <w:szCs w:val="22"/>
        </w:rPr>
        <w:br/>
        <w:t>NIP 876-20-24-925</w:t>
      </w:r>
    </w:p>
    <w:p w:rsidR="00323EC3" w:rsidRPr="00323EC3" w:rsidRDefault="00323EC3" w:rsidP="00323EC3">
      <w:pPr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>II. Adres strony internetowej, na której udostępniane będą zmiany i wyjaśnienia treści SWZ oraz inne dokumenty zamówienia bezpośrednio związane z postępowaniem o udzielenie zamówienia</w:t>
      </w:r>
    </w:p>
    <w:p w:rsidR="00323EC3" w:rsidRPr="00323EC3" w:rsidRDefault="00323EC3" w:rsidP="00323EC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Zmiany i wyjaś</w:t>
      </w:r>
      <w:r w:rsidRPr="00323EC3">
        <w:rPr>
          <w:rFonts w:cs="Times New Roman"/>
          <w:sz w:val="22"/>
          <w:szCs w:val="22"/>
        </w:rPr>
        <w:t>nienia treści SWZ oraz inne dokumenty zamówienia bezpośrednio związane z postępowaniem o udzielenie zamówienia będą udostępniane na stronie interne</w:t>
      </w:r>
      <w:r w:rsidR="000C63B8">
        <w:rPr>
          <w:rFonts w:cs="Times New Roman"/>
          <w:sz w:val="22"/>
          <w:szCs w:val="22"/>
        </w:rPr>
        <w:t xml:space="preserve">towej: </w:t>
      </w:r>
      <w:hyperlink r:id="rId10" w:history="1">
        <w:r w:rsidR="000C63B8" w:rsidRPr="000C5C03">
          <w:rPr>
            <w:rStyle w:val="Hipercze"/>
            <w:rFonts w:cs="Times New Roman"/>
            <w:sz w:val="22"/>
            <w:szCs w:val="22"/>
          </w:rPr>
          <w:t>http://pcprgrudziadz.rbip.mojregion.info</w:t>
        </w:r>
      </w:hyperlink>
      <w:r w:rsidR="000C63B8">
        <w:rPr>
          <w:rFonts w:cs="Times New Roman"/>
          <w:sz w:val="22"/>
          <w:szCs w:val="22"/>
        </w:rPr>
        <w:t xml:space="preserve"> </w:t>
      </w:r>
    </w:p>
    <w:p w:rsidR="00323EC3" w:rsidRPr="00323EC3" w:rsidRDefault="00323EC3" w:rsidP="00323EC3">
      <w:pPr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>III. Tryb udzielenia zamówienia:</w:t>
      </w:r>
    </w:p>
    <w:p w:rsidR="00323EC3" w:rsidRPr="00323EC3" w:rsidRDefault="00323EC3" w:rsidP="00323EC3">
      <w:pPr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1. Postępowanie o udzielenie zamówienia publicznego prowadzone jest w trybie podstawowym, na podstawie art. 275 pkt 1 ustaw</w:t>
      </w:r>
      <w:r w:rsidR="00CC116F">
        <w:rPr>
          <w:rFonts w:cs="Times New Roman"/>
          <w:sz w:val="22"/>
          <w:szCs w:val="22"/>
        </w:rPr>
        <w:t>y z dnia 11 września 2019 r. – P</w:t>
      </w:r>
      <w:r w:rsidRPr="00323EC3">
        <w:rPr>
          <w:rFonts w:cs="Times New Roman"/>
          <w:sz w:val="22"/>
          <w:szCs w:val="22"/>
        </w:rPr>
        <w:t>rawo zamó</w:t>
      </w:r>
      <w:r w:rsidR="00CC116F">
        <w:rPr>
          <w:rFonts w:cs="Times New Roman"/>
          <w:sz w:val="22"/>
          <w:szCs w:val="22"/>
        </w:rPr>
        <w:t xml:space="preserve">wień publicznych (Dz. U. z  2021 r., </w:t>
      </w:r>
      <w:proofErr w:type="gramStart"/>
      <w:r w:rsidR="00CC116F">
        <w:rPr>
          <w:rFonts w:cs="Times New Roman"/>
          <w:sz w:val="22"/>
          <w:szCs w:val="22"/>
        </w:rPr>
        <w:t xml:space="preserve">poz. 1129 </w:t>
      </w:r>
      <w:r w:rsidRPr="00323EC3">
        <w:rPr>
          <w:rFonts w:cs="Times New Roman"/>
          <w:sz w:val="22"/>
          <w:szCs w:val="22"/>
        </w:rPr>
        <w:t xml:space="preserve">) – </w:t>
      </w:r>
      <w:proofErr w:type="gramEnd"/>
      <w:r w:rsidRPr="00323EC3">
        <w:rPr>
          <w:rFonts w:cs="Times New Roman"/>
          <w:sz w:val="22"/>
          <w:szCs w:val="22"/>
        </w:rPr>
        <w:t xml:space="preserve">dalej zwanej </w:t>
      </w:r>
      <w:proofErr w:type="spellStart"/>
      <w:r w:rsidRPr="00323EC3">
        <w:rPr>
          <w:rFonts w:cs="Times New Roman"/>
          <w:sz w:val="22"/>
          <w:szCs w:val="22"/>
        </w:rPr>
        <w:t>Pzp</w:t>
      </w:r>
      <w:proofErr w:type="spellEnd"/>
      <w:r w:rsidRPr="00323EC3">
        <w:rPr>
          <w:rFonts w:cs="Times New Roman"/>
          <w:sz w:val="22"/>
          <w:szCs w:val="22"/>
        </w:rPr>
        <w:t xml:space="preserve">. Zgodnie z treścią art. 275 pkt 1 </w:t>
      </w:r>
      <w:proofErr w:type="spellStart"/>
      <w:r w:rsidRPr="00323EC3">
        <w:rPr>
          <w:rFonts w:cs="Times New Roman"/>
          <w:sz w:val="22"/>
          <w:szCs w:val="22"/>
        </w:rPr>
        <w:t>Pzp</w:t>
      </w:r>
      <w:proofErr w:type="spellEnd"/>
      <w:r w:rsidRPr="00323EC3">
        <w:rPr>
          <w:rFonts w:cs="Times New Roman"/>
          <w:sz w:val="22"/>
          <w:szCs w:val="22"/>
        </w:rPr>
        <w:t>, Zamawiający udziela zamówienia w trybie podstawowym, w którym w odpowiedzi na ogłoszenie o  zamówieniu, oferty mogą składać wszyscy zainteresowani Wykonawcy, a następnie Zamawiający wybiera najkorzystniejszą ofertę bez przeprowadzenia negocjacji.</w:t>
      </w:r>
      <w:r w:rsidRPr="00323EC3">
        <w:rPr>
          <w:rFonts w:cs="Times New Roman"/>
          <w:sz w:val="22"/>
          <w:szCs w:val="22"/>
        </w:rPr>
        <w:br/>
        <w:t xml:space="preserve">2. Wartość postępowania jest mniejsza niż progi </w:t>
      </w:r>
      <w:proofErr w:type="gramStart"/>
      <w:r w:rsidRPr="00323EC3">
        <w:rPr>
          <w:rFonts w:cs="Times New Roman"/>
          <w:sz w:val="22"/>
          <w:szCs w:val="22"/>
        </w:rPr>
        <w:t>unijne o których</w:t>
      </w:r>
      <w:proofErr w:type="gramEnd"/>
      <w:r w:rsidRPr="00323EC3">
        <w:rPr>
          <w:rFonts w:cs="Times New Roman"/>
          <w:sz w:val="22"/>
          <w:szCs w:val="22"/>
        </w:rPr>
        <w:t xml:space="preserve"> mowa w art. 3 ust. 2 pkt 1 </w:t>
      </w:r>
      <w:proofErr w:type="spellStart"/>
      <w:r w:rsidRPr="00323EC3">
        <w:rPr>
          <w:rFonts w:cs="Times New Roman"/>
          <w:sz w:val="22"/>
          <w:szCs w:val="22"/>
        </w:rPr>
        <w:t>Pzp</w:t>
      </w:r>
      <w:proofErr w:type="spellEnd"/>
      <w:r w:rsidRPr="00323EC3">
        <w:rPr>
          <w:rFonts w:cs="Times New Roman"/>
          <w:sz w:val="22"/>
          <w:szCs w:val="22"/>
        </w:rPr>
        <w:t>.</w:t>
      </w:r>
      <w:r w:rsidRPr="00323EC3">
        <w:rPr>
          <w:rFonts w:cs="Times New Roman"/>
          <w:sz w:val="22"/>
          <w:szCs w:val="22"/>
        </w:rPr>
        <w:br/>
        <w:t>3. Przedmiotowe postępowanie jest postępowaniem o udzielenie zamówienia na usługi społeczne, w  rozumieniu art. 7 pkt 3</w:t>
      </w:r>
      <w:r w:rsidR="00DB167B">
        <w:rPr>
          <w:rFonts w:cs="Times New Roman"/>
          <w:sz w:val="22"/>
          <w:szCs w:val="22"/>
        </w:rPr>
        <w:t>4</w:t>
      </w:r>
      <w:r w:rsidRPr="00323EC3">
        <w:rPr>
          <w:rFonts w:cs="Times New Roman"/>
          <w:sz w:val="22"/>
          <w:szCs w:val="22"/>
        </w:rPr>
        <w:t xml:space="preserve"> </w:t>
      </w:r>
      <w:proofErr w:type="spellStart"/>
      <w:r w:rsidRPr="00323EC3">
        <w:rPr>
          <w:rFonts w:cs="Times New Roman"/>
          <w:sz w:val="22"/>
          <w:szCs w:val="22"/>
        </w:rPr>
        <w:t>Pzp</w:t>
      </w:r>
      <w:proofErr w:type="spellEnd"/>
      <w:r w:rsidRPr="00323EC3">
        <w:rPr>
          <w:rFonts w:cs="Times New Roman"/>
          <w:sz w:val="22"/>
          <w:szCs w:val="22"/>
        </w:rPr>
        <w:t>.</w:t>
      </w:r>
    </w:p>
    <w:p w:rsidR="00323EC3" w:rsidRPr="00323EC3" w:rsidRDefault="00323EC3" w:rsidP="00323EC3">
      <w:pPr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>IV. Informacja, czy Zamawiający przewiduje wybór najkorzystniejszej oferty z możliwością prowadzenia negocjacji</w:t>
      </w:r>
    </w:p>
    <w:p w:rsidR="00323EC3" w:rsidRPr="00323EC3" w:rsidRDefault="00323EC3" w:rsidP="00323EC3">
      <w:pPr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Zamawiający, w związku z wyborem trybu podstawowego, o którym mowa w art. 275 pkt 1 </w:t>
      </w:r>
      <w:proofErr w:type="spellStart"/>
      <w:r w:rsidRPr="00323EC3">
        <w:rPr>
          <w:rFonts w:cs="Times New Roman"/>
          <w:sz w:val="22"/>
          <w:szCs w:val="22"/>
        </w:rPr>
        <w:t>Pzp</w:t>
      </w:r>
      <w:proofErr w:type="spellEnd"/>
      <w:r w:rsidRPr="00323EC3">
        <w:rPr>
          <w:rFonts w:cs="Times New Roman"/>
          <w:sz w:val="22"/>
          <w:szCs w:val="22"/>
        </w:rPr>
        <w:t>, nie przewiduje wyboru najkorzystniejszej oferty z możliwością prowadzenia negocjacji.</w:t>
      </w:r>
    </w:p>
    <w:p w:rsidR="00323EC3" w:rsidRPr="00323EC3" w:rsidRDefault="00323EC3" w:rsidP="00323EC3">
      <w:pPr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>V. Opis przedmiotu zamówienia</w:t>
      </w:r>
    </w:p>
    <w:p w:rsid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1. Przedmiotem niniejszego </w:t>
      </w:r>
      <w:r w:rsidR="00DB167B">
        <w:rPr>
          <w:rFonts w:cs="Times New Roman"/>
          <w:sz w:val="22"/>
          <w:szCs w:val="22"/>
        </w:rPr>
        <w:t xml:space="preserve">zamówienia jest zorganizowanie i przeprowadzenie dwóch spotkań dotyczących rozwoju rodzinnych form pieczy zastępczej oraz placówek opiekuńczo-wychowawczych do 14 dzieci, </w:t>
      </w:r>
      <w:r w:rsidRPr="00323EC3">
        <w:rPr>
          <w:rFonts w:cs="Times New Roman"/>
          <w:sz w:val="22"/>
          <w:szCs w:val="22"/>
        </w:rPr>
        <w:t xml:space="preserve">realizowane w ramach projektu partnerskiego pn. „Rodzina w Centrum 3” w </w:t>
      </w:r>
      <w:r w:rsidR="009F244F">
        <w:rPr>
          <w:rFonts w:cs="Times New Roman"/>
          <w:sz w:val="22"/>
          <w:szCs w:val="22"/>
        </w:rPr>
        <w:t> </w:t>
      </w:r>
      <w:r w:rsidRPr="00323EC3">
        <w:rPr>
          <w:rFonts w:cs="Times New Roman"/>
          <w:sz w:val="22"/>
          <w:szCs w:val="22"/>
        </w:rPr>
        <w:t xml:space="preserve">ramach Osi priorytetowej 9 Solidarne społeczeństwo, Działania 9.3 Rozwój usług zdrowotnych i </w:t>
      </w:r>
      <w:r w:rsidR="009F244F">
        <w:rPr>
          <w:rFonts w:cs="Times New Roman"/>
          <w:sz w:val="22"/>
          <w:szCs w:val="22"/>
        </w:rPr>
        <w:t> </w:t>
      </w:r>
      <w:r w:rsidRPr="00323EC3">
        <w:rPr>
          <w:rFonts w:cs="Times New Roman"/>
          <w:sz w:val="22"/>
          <w:szCs w:val="22"/>
        </w:rPr>
        <w:t>społecznych, Poddziałania 9.3.2. Rozwój</w:t>
      </w:r>
      <w:r>
        <w:rPr>
          <w:rFonts w:cs="Times New Roman"/>
          <w:sz w:val="22"/>
          <w:szCs w:val="22"/>
        </w:rPr>
        <w:t xml:space="preserve"> usług społecznych w ramach częś</w:t>
      </w:r>
      <w:r w:rsidR="00CC116F">
        <w:rPr>
          <w:rFonts w:cs="Times New Roman"/>
          <w:sz w:val="22"/>
          <w:szCs w:val="22"/>
        </w:rPr>
        <w:t>ci PRO WKP 2014-20</w:t>
      </w:r>
      <w:r w:rsidRPr="00323EC3">
        <w:rPr>
          <w:rFonts w:cs="Times New Roman"/>
          <w:sz w:val="22"/>
          <w:szCs w:val="22"/>
        </w:rPr>
        <w:t>20 współfinansowanej z Europ</w:t>
      </w:r>
      <w:r>
        <w:rPr>
          <w:rFonts w:cs="Times New Roman"/>
          <w:sz w:val="22"/>
          <w:szCs w:val="22"/>
        </w:rPr>
        <w:t xml:space="preserve">ejskiego Funduszu Społecznego”. </w:t>
      </w:r>
    </w:p>
    <w:p w:rsid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2. Zamawiający nie dopuszcza możliwości składania ofert częściowych.</w:t>
      </w:r>
      <w:r w:rsidRPr="00323EC3">
        <w:rPr>
          <w:rFonts w:cs="Times New Roman"/>
          <w:sz w:val="22"/>
          <w:szCs w:val="22"/>
        </w:rPr>
        <w:br/>
        <w:t xml:space="preserve">3. Zamawiający </w:t>
      </w:r>
      <w:r w:rsidR="00DB167B">
        <w:rPr>
          <w:rFonts w:cs="Times New Roman"/>
          <w:sz w:val="22"/>
          <w:szCs w:val="22"/>
        </w:rPr>
        <w:t>nie planuje udzielenia</w:t>
      </w:r>
      <w:r w:rsidRPr="00323EC3">
        <w:rPr>
          <w:rFonts w:cs="Times New Roman"/>
          <w:sz w:val="22"/>
          <w:szCs w:val="22"/>
        </w:rPr>
        <w:t xml:space="preserve"> zamówienia dotychczasowemu Wykonawcy usług, polegającego na powtórzen</w:t>
      </w:r>
      <w:r w:rsidR="00CC116F">
        <w:rPr>
          <w:rFonts w:cs="Times New Roman"/>
          <w:sz w:val="22"/>
          <w:szCs w:val="22"/>
        </w:rPr>
        <w:t>iu podobnych usług</w:t>
      </w:r>
      <w:r w:rsidRPr="00323EC3">
        <w:rPr>
          <w:rFonts w:cs="Times New Roman"/>
          <w:sz w:val="22"/>
          <w:szCs w:val="22"/>
        </w:rPr>
        <w:t>, zgodnych z przedmiotem zamówienia</w:t>
      </w:r>
      <w:r w:rsidR="00482EAD">
        <w:rPr>
          <w:rFonts w:cs="Times New Roman"/>
          <w:sz w:val="22"/>
          <w:szCs w:val="22"/>
        </w:rPr>
        <w:t>,</w:t>
      </w:r>
      <w:r w:rsidRPr="00323EC3">
        <w:rPr>
          <w:rFonts w:cs="Times New Roman"/>
          <w:sz w:val="22"/>
          <w:szCs w:val="22"/>
        </w:rPr>
        <w:t xml:space="preserve"> w wysokości nieprzekraczającej 50% wartości zamówienia określonego</w:t>
      </w:r>
      <w:r w:rsidR="00DB167B">
        <w:rPr>
          <w:rFonts w:cs="Times New Roman"/>
          <w:sz w:val="22"/>
          <w:szCs w:val="22"/>
        </w:rPr>
        <w:t xml:space="preserve"> w umowie zawartej z Wykonawcą, </w:t>
      </w:r>
      <w:r w:rsidR="00EA2056">
        <w:rPr>
          <w:rFonts w:cs="Times New Roman"/>
          <w:sz w:val="22"/>
          <w:szCs w:val="22"/>
        </w:rPr>
        <w:t>o którym</w:t>
      </w:r>
      <w:r w:rsidR="00DB167B">
        <w:rPr>
          <w:rFonts w:cs="Times New Roman"/>
          <w:sz w:val="22"/>
          <w:szCs w:val="22"/>
        </w:rPr>
        <w:t xml:space="preserve"> mowa w art. 214 ust. 1 pkt 7 Ustawy </w:t>
      </w:r>
      <w:proofErr w:type="spellStart"/>
      <w:r w:rsidR="00DB167B">
        <w:rPr>
          <w:rFonts w:cs="Times New Roman"/>
          <w:sz w:val="22"/>
          <w:szCs w:val="22"/>
        </w:rPr>
        <w:t>Pzp</w:t>
      </w:r>
      <w:proofErr w:type="spellEnd"/>
      <w:r w:rsidR="00DB167B">
        <w:rPr>
          <w:rFonts w:cs="Times New Roman"/>
          <w:sz w:val="22"/>
          <w:szCs w:val="22"/>
        </w:rPr>
        <w:t>.</w:t>
      </w:r>
    </w:p>
    <w:p w:rsidR="00EA2056" w:rsidRDefault="00EA2056" w:rsidP="00323EC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4.Skrócony opis przedmiotu zamówienia:</w:t>
      </w:r>
    </w:p>
    <w:p w:rsidR="00083A5F" w:rsidRPr="00083A5F" w:rsidRDefault="00083A5F" w:rsidP="00083A5F">
      <w:pPr>
        <w:spacing w:line="276" w:lineRule="auto"/>
        <w:jc w:val="both"/>
        <w:rPr>
          <w:rFonts w:cs="Times New Roman"/>
          <w:sz w:val="22"/>
          <w:szCs w:val="22"/>
        </w:rPr>
      </w:pPr>
      <w:r w:rsidRPr="00083A5F">
        <w:rPr>
          <w:rFonts w:cs="Times New Roman"/>
          <w:sz w:val="22"/>
          <w:szCs w:val="22"/>
        </w:rPr>
        <w:t xml:space="preserve">Przedmiotem zamówienia jest </w:t>
      </w:r>
      <w:r w:rsidRPr="00083A5F">
        <w:rPr>
          <w:rFonts w:cs="Times New Roman"/>
          <w:b/>
          <w:sz w:val="22"/>
          <w:szCs w:val="22"/>
        </w:rPr>
        <w:t>zorganizowanie i przeprowadzenie</w:t>
      </w:r>
      <w:r w:rsidRPr="00083A5F">
        <w:rPr>
          <w:rFonts w:cs="Times New Roman"/>
          <w:sz w:val="22"/>
          <w:szCs w:val="22"/>
        </w:rPr>
        <w:t xml:space="preserve"> </w:t>
      </w:r>
      <w:r w:rsidRPr="00083A5F">
        <w:rPr>
          <w:rFonts w:cs="Times New Roman"/>
          <w:b/>
          <w:sz w:val="22"/>
          <w:szCs w:val="22"/>
        </w:rPr>
        <w:t>dwóch spotkań dotyczących rozwoju rodzinnych form pieczy zastępczej oraz placówek opiekuńczo-wychowawczych do 14 dzieci</w:t>
      </w:r>
      <w:r w:rsidR="00151064">
        <w:rPr>
          <w:rFonts w:cs="Times New Roman"/>
          <w:sz w:val="22"/>
          <w:szCs w:val="22"/>
        </w:rPr>
        <w:t xml:space="preserve">, w </w:t>
      </w:r>
      <w:proofErr w:type="gramStart"/>
      <w:r w:rsidR="00151064">
        <w:rPr>
          <w:rFonts w:cs="Times New Roman"/>
          <w:sz w:val="22"/>
          <w:szCs w:val="22"/>
        </w:rPr>
        <w:t>wymiarze  6 godzin</w:t>
      </w:r>
      <w:proofErr w:type="gramEnd"/>
      <w:r w:rsidR="00151064">
        <w:rPr>
          <w:rFonts w:cs="Times New Roman"/>
          <w:sz w:val="22"/>
          <w:szCs w:val="22"/>
        </w:rPr>
        <w:t xml:space="preserve"> każde spotkanie.</w:t>
      </w:r>
    </w:p>
    <w:p w:rsidR="00B843B8" w:rsidRDefault="00083A5F" w:rsidP="00083A5F">
      <w:pPr>
        <w:spacing w:line="276" w:lineRule="auto"/>
        <w:jc w:val="both"/>
        <w:rPr>
          <w:rFonts w:cs="Times New Roman"/>
          <w:sz w:val="22"/>
          <w:szCs w:val="22"/>
        </w:rPr>
      </w:pPr>
      <w:r w:rsidRPr="00083A5F">
        <w:rPr>
          <w:rFonts w:cs="Times New Roman"/>
          <w:sz w:val="22"/>
          <w:szCs w:val="22"/>
        </w:rPr>
        <w:t xml:space="preserve">Spotkania będą miały na celu propagowanie idei rozwoju rodzinnych form pieczy zastępczej, zwiększenie wiedzy lokalnej </w:t>
      </w:r>
      <w:proofErr w:type="gramStart"/>
      <w:r w:rsidRPr="00083A5F">
        <w:rPr>
          <w:rFonts w:cs="Times New Roman"/>
          <w:sz w:val="22"/>
          <w:szCs w:val="22"/>
        </w:rPr>
        <w:t>społeczności  na</w:t>
      </w:r>
      <w:proofErr w:type="gramEnd"/>
      <w:r w:rsidRPr="00083A5F">
        <w:rPr>
          <w:rFonts w:cs="Times New Roman"/>
          <w:sz w:val="22"/>
          <w:szCs w:val="22"/>
        </w:rPr>
        <w:t xml:space="preserve"> temat potrzeby </w:t>
      </w:r>
      <w:proofErr w:type="spellStart"/>
      <w:r w:rsidRPr="00083A5F">
        <w:rPr>
          <w:rFonts w:cs="Times New Roman"/>
          <w:sz w:val="22"/>
          <w:szCs w:val="22"/>
        </w:rPr>
        <w:t>deinstytucjonalizacji</w:t>
      </w:r>
      <w:proofErr w:type="spellEnd"/>
      <w:r w:rsidRPr="00083A5F">
        <w:rPr>
          <w:rFonts w:cs="Times New Roman"/>
          <w:sz w:val="22"/>
          <w:szCs w:val="22"/>
        </w:rPr>
        <w:t xml:space="preserve"> pieczy zastępczej oraz potrzeb dzieci pozbawionych opieki i wychowania w rodzinach naturalnych.</w:t>
      </w:r>
    </w:p>
    <w:p w:rsidR="00083A5F" w:rsidRPr="00083A5F" w:rsidRDefault="00083A5F" w:rsidP="00083A5F">
      <w:pPr>
        <w:spacing w:line="276" w:lineRule="auto"/>
        <w:jc w:val="both"/>
        <w:rPr>
          <w:rFonts w:cs="Times New Roman"/>
          <w:sz w:val="22"/>
          <w:szCs w:val="22"/>
        </w:rPr>
      </w:pPr>
      <w:r w:rsidRPr="00083A5F">
        <w:rPr>
          <w:rFonts w:cs="Times New Roman"/>
          <w:sz w:val="22"/>
          <w:szCs w:val="22"/>
        </w:rPr>
        <w:t xml:space="preserve"> Spotkania będą </w:t>
      </w:r>
      <w:proofErr w:type="gramStart"/>
      <w:r w:rsidRPr="00083A5F">
        <w:rPr>
          <w:rFonts w:cs="Times New Roman"/>
          <w:sz w:val="22"/>
          <w:szCs w:val="22"/>
        </w:rPr>
        <w:t>adresowane  m</w:t>
      </w:r>
      <w:proofErr w:type="gramEnd"/>
      <w:r w:rsidRPr="00083A5F">
        <w:rPr>
          <w:rFonts w:cs="Times New Roman"/>
          <w:sz w:val="22"/>
          <w:szCs w:val="22"/>
        </w:rPr>
        <w:t>.in. do rodzin zastępczych, kandydatów do pełnienia funkcji rodzin zastępczych lub prowadzenia rodzinnych domów dziecka, organizacji pozarządowych działających w obszarze wsparcia rodziny i systemu pieczy zastępczej, instytucji wspierających rodziny i dzieci oraz osób zainteresowanych tematyką rodzicielstwa zastępczego.</w:t>
      </w:r>
    </w:p>
    <w:p w:rsidR="00083A5F" w:rsidRPr="00083A5F" w:rsidRDefault="00083A5F" w:rsidP="00083A5F">
      <w:pPr>
        <w:spacing w:line="276" w:lineRule="auto"/>
        <w:jc w:val="both"/>
        <w:rPr>
          <w:rFonts w:cs="Times New Roman"/>
          <w:sz w:val="22"/>
          <w:szCs w:val="22"/>
        </w:rPr>
      </w:pPr>
      <w:r w:rsidRPr="00083A5F">
        <w:rPr>
          <w:rFonts w:cs="Times New Roman"/>
          <w:sz w:val="22"/>
          <w:szCs w:val="22"/>
        </w:rPr>
        <w:t xml:space="preserve">W </w:t>
      </w:r>
      <w:proofErr w:type="gramStart"/>
      <w:r w:rsidR="00151064">
        <w:rPr>
          <w:rFonts w:cs="Times New Roman"/>
          <w:sz w:val="22"/>
          <w:szCs w:val="22"/>
        </w:rPr>
        <w:t xml:space="preserve">każdym </w:t>
      </w:r>
      <w:r w:rsidRPr="00083A5F">
        <w:rPr>
          <w:rFonts w:cs="Times New Roman"/>
          <w:sz w:val="22"/>
          <w:szCs w:val="22"/>
        </w:rPr>
        <w:t xml:space="preserve"> spotkaniu</w:t>
      </w:r>
      <w:proofErr w:type="gramEnd"/>
      <w:r w:rsidRPr="00083A5F">
        <w:rPr>
          <w:rFonts w:cs="Times New Roman"/>
          <w:sz w:val="22"/>
          <w:szCs w:val="22"/>
        </w:rPr>
        <w:t xml:space="preserve"> weźmie udział maksymalnie 60 osób a za rekrutację uczestników każdego ze spotkań odpowiedzialny jest Zamawiający.</w:t>
      </w:r>
    </w:p>
    <w:p w:rsidR="00083A5F" w:rsidRPr="00083A5F" w:rsidRDefault="00083A5F" w:rsidP="00083A5F">
      <w:pPr>
        <w:spacing w:line="276" w:lineRule="auto"/>
        <w:jc w:val="both"/>
        <w:rPr>
          <w:rFonts w:cs="Times New Roman"/>
          <w:sz w:val="22"/>
          <w:szCs w:val="22"/>
        </w:rPr>
      </w:pPr>
      <w:r w:rsidRPr="00083A5F">
        <w:rPr>
          <w:rFonts w:cs="Times New Roman"/>
          <w:sz w:val="22"/>
          <w:szCs w:val="22"/>
        </w:rPr>
        <w:t xml:space="preserve"> </w:t>
      </w:r>
      <w:r w:rsidRPr="00151064">
        <w:rPr>
          <w:rFonts w:cs="Times New Roman"/>
          <w:sz w:val="22"/>
          <w:szCs w:val="22"/>
        </w:rPr>
        <w:t xml:space="preserve">Spotkania zostaną przeprowadzone w okresie wrzesień </w:t>
      </w:r>
      <w:r w:rsidR="00151064">
        <w:rPr>
          <w:rFonts w:cs="Times New Roman"/>
          <w:sz w:val="22"/>
          <w:szCs w:val="22"/>
        </w:rPr>
        <w:t xml:space="preserve">( po popisaniu umowy)- listopad </w:t>
      </w:r>
      <w:r w:rsidRPr="00151064">
        <w:rPr>
          <w:rFonts w:cs="Times New Roman"/>
          <w:sz w:val="22"/>
          <w:szCs w:val="22"/>
        </w:rPr>
        <w:t>2021 r. ( I spotkanie), maj</w:t>
      </w:r>
      <w:r w:rsidR="00151064">
        <w:rPr>
          <w:rFonts w:cs="Times New Roman"/>
          <w:sz w:val="22"/>
          <w:szCs w:val="22"/>
        </w:rPr>
        <w:t>- 24 czerwiec</w:t>
      </w:r>
      <w:r w:rsidRPr="00151064">
        <w:rPr>
          <w:rFonts w:cs="Times New Roman"/>
          <w:sz w:val="22"/>
          <w:szCs w:val="22"/>
        </w:rPr>
        <w:t xml:space="preserve"> 2022 r.</w:t>
      </w:r>
      <w:r w:rsidR="00151064">
        <w:rPr>
          <w:rFonts w:cs="Times New Roman"/>
          <w:sz w:val="22"/>
          <w:szCs w:val="22"/>
        </w:rPr>
        <w:t>-</w:t>
      </w:r>
      <w:r w:rsidRPr="00151064">
        <w:rPr>
          <w:rFonts w:cs="Times New Roman"/>
          <w:sz w:val="22"/>
          <w:szCs w:val="22"/>
        </w:rPr>
        <w:t xml:space="preserve"> ( II spotkanie) w dzień </w:t>
      </w:r>
      <w:proofErr w:type="gramStart"/>
      <w:r w:rsidRPr="00151064">
        <w:rPr>
          <w:rFonts w:cs="Times New Roman"/>
          <w:sz w:val="22"/>
          <w:szCs w:val="22"/>
        </w:rPr>
        <w:t>roboczy  poniedziałek</w:t>
      </w:r>
      <w:proofErr w:type="gramEnd"/>
      <w:r w:rsidRPr="00151064">
        <w:rPr>
          <w:rFonts w:cs="Times New Roman"/>
          <w:sz w:val="22"/>
          <w:szCs w:val="22"/>
        </w:rPr>
        <w:t xml:space="preserve"> – czwartek,  w godz</w:t>
      </w:r>
      <w:r w:rsidR="006621BD">
        <w:rPr>
          <w:rFonts w:cs="Times New Roman"/>
          <w:sz w:val="22"/>
          <w:szCs w:val="22"/>
        </w:rPr>
        <w:t xml:space="preserve">inach 9.00 -15.00, </w:t>
      </w:r>
      <w:proofErr w:type="gramStart"/>
      <w:r w:rsidR="006621BD">
        <w:rPr>
          <w:rFonts w:cs="Times New Roman"/>
          <w:sz w:val="22"/>
          <w:szCs w:val="22"/>
        </w:rPr>
        <w:t>zgodnie</w:t>
      </w:r>
      <w:proofErr w:type="gramEnd"/>
      <w:r w:rsidR="006621BD">
        <w:rPr>
          <w:rFonts w:cs="Times New Roman"/>
          <w:sz w:val="22"/>
          <w:szCs w:val="22"/>
        </w:rPr>
        <w:t xml:space="preserve"> z harmonogramem, którego wzór stanowi załącznik nr 2 do umowy.</w:t>
      </w:r>
    </w:p>
    <w:p w:rsidR="00083A5F" w:rsidRPr="00083A5F" w:rsidRDefault="00083A5F" w:rsidP="00083A5F">
      <w:pPr>
        <w:spacing w:line="276" w:lineRule="auto"/>
        <w:jc w:val="both"/>
        <w:rPr>
          <w:rFonts w:cs="Times New Roman"/>
          <w:b/>
          <w:sz w:val="22"/>
          <w:szCs w:val="22"/>
        </w:rPr>
      </w:pPr>
      <w:r w:rsidRPr="00083A5F">
        <w:rPr>
          <w:rFonts w:cs="Times New Roman"/>
          <w:b/>
          <w:sz w:val="22"/>
          <w:szCs w:val="22"/>
        </w:rPr>
        <w:t xml:space="preserve">Spotkania zostaną zorganizowane i przeprowadzone w jednej z poniższych wersji realizacji </w:t>
      </w:r>
      <w:proofErr w:type="spellStart"/>
      <w:r w:rsidRPr="00083A5F">
        <w:rPr>
          <w:rFonts w:cs="Times New Roman"/>
          <w:b/>
          <w:sz w:val="22"/>
          <w:szCs w:val="22"/>
        </w:rPr>
        <w:t>tj</w:t>
      </w:r>
      <w:proofErr w:type="spellEnd"/>
      <w:r w:rsidRPr="00083A5F">
        <w:rPr>
          <w:rFonts w:cs="Times New Roman"/>
          <w:b/>
          <w:sz w:val="22"/>
          <w:szCs w:val="22"/>
        </w:rPr>
        <w:t>:</w:t>
      </w:r>
    </w:p>
    <w:p w:rsidR="00083A5F" w:rsidRPr="00083A5F" w:rsidRDefault="00EB63B3" w:rsidP="00EB63B3">
      <w:pPr>
        <w:spacing w:line="276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  <w:u w:val="single"/>
        </w:rPr>
        <w:t xml:space="preserve">- </w:t>
      </w:r>
      <w:r w:rsidR="00083A5F" w:rsidRPr="00083A5F">
        <w:rPr>
          <w:rFonts w:cs="Times New Roman"/>
          <w:b/>
          <w:sz w:val="22"/>
          <w:szCs w:val="22"/>
          <w:u w:val="single"/>
        </w:rPr>
        <w:t xml:space="preserve">wersja nr 1 ( forma stacjonarna w bezpośrednim kontakcie eksperta prowadzącego spotkanie z uczestnikami spotkania) </w:t>
      </w:r>
    </w:p>
    <w:p w:rsidR="00083A5F" w:rsidRPr="00083A5F" w:rsidRDefault="00EB63B3" w:rsidP="00EB63B3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  <w:u w:val="single"/>
        </w:rPr>
        <w:t xml:space="preserve">- </w:t>
      </w:r>
      <w:r w:rsidR="00083A5F" w:rsidRPr="00083A5F">
        <w:rPr>
          <w:rFonts w:cs="Times New Roman"/>
          <w:b/>
          <w:sz w:val="22"/>
          <w:szCs w:val="22"/>
          <w:u w:val="single"/>
        </w:rPr>
        <w:t>wersja nr 2 ( forma zdalna/ on-line z wykorzystaniem teleinformatycznych środków łączności np. platformy szkoleniowej</w:t>
      </w:r>
      <w:r w:rsidR="000B6989">
        <w:rPr>
          <w:rFonts w:cs="Times New Roman"/>
          <w:b/>
          <w:sz w:val="22"/>
          <w:szCs w:val="22"/>
          <w:u w:val="single"/>
        </w:rPr>
        <w:t>)</w:t>
      </w:r>
    </w:p>
    <w:p w:rsidR="00083A5F" w:rsidRPr="00083A5F" w:rsidRDefault="00083A5F" w:rsidP="00EB63B3">
      <w:pPr>
        <w:spacing w:line="276" w:lineRule="auto"/>
        <w:jc w:val="both"/>
        <w:rPr>
          <w:rFonts w:cs="Times New Roman"/>
          <w:sz w:val="22"/>
          <w:szCs w:val="22"/>
        </w:rPr>
      </w:pPr>
      <w:r w:rsidRPr="00083A5F">
        <w:rPr>
          <w:rFonts w:cs="Times New Roman"/>
          <w:sz w:val="22"/>
          <w:szCs w:val="22"/>
        </w:rPr>
        <w:t xml:space="preserve"> Podstawę wyboru realizacji usługi w wersji nr 2 mogą stanowić wyłącznie okoliczności wynikające z panującej sytuacji epidemiologicznej w kraju, w tym z obowiązujących w czasie realizacji usługi obostrzeń, które będą uniemożliwiały wykonanie usługi w wersji nr 1.;wybór </w:t>
      </w:r>
      <w:proofErr w:type="gramStart"/>
      <w:r w:rsidRPr="00083A5F">
        <w:rPr>
          <w:rFonts w:cs="Times New Roman"/>
          <w:sz w:val="22"/>
          <w:szCs w:val="22"/>
        </w:rPr>
        <w:t>wersji  należy</w:t>
      </w:r>
      <w:proofErr w:type="gramEnd"/>
      <w:r w:rsidRPr="00083A5F">
        <w:rPr>
          <w:rFonts w:cs="Times New Roman"/>
          <w:sz w:val="22"/>
          <w:szCs w:val="22"/>
        </w:rPr>
        <w:t xml:space="preserve"> każdorazowo do Zamawiającego.</w:t>
      </w:r>
    </w:p>
    <w:p w:rsidR="00323EC3" w:rsidRDefault="00EA2056" w:rsidP="00323EC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</w:t>
      </w:r>
      <w:r w:rsidR="00323EC3" w:rsidRPr="00323EC3">
        <w:rPr>
          <w:rFonts w:cs="Times New Roman"/>
          <w:sz w:val="22"/>
          <w:szCs w:val="22"/>
        </w:rPr>
        <w:t>. Szczegółowy opis przedmiotu zamówienia został zawarty w załączniku 1 do SWZ – Szczegółowy opis przedm</w:t>
      </w:r>
      <w:r w:rsidR="00323EC3">
        <w:rPr>
          <w:rFonts w:cs="Times New Roman"/>
          <w:sz w:val="22"/>
          <w:szCs w:val="22"/>
        </w:rPr>
        <w:t>iotu zamówienia.</w:t>
      </w:r>
    </w:p>
    <w:p w:rsidR="00323EC3" w:rsidRDefault="00EA2056" w:rsidP="00323EC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</w:t>
      </w:r>
      <w:r w:rsidR="00323EC3" w:rsidRPr="00323EC3">
        <w:rPr>
          <w:rFonts w:cs="Times New Roman"/>
          <w:sz w:val="22"/>
          <w:szCs w:val="22"/>
        </w:rPr>
        <w:t>. Oferowane, a następnie wykonywane usługi muszą spełniać wszystkie wymagania Zamawiającego za</w:t>
      </w:r>
      <w:r w:rsidR="00323EC3">
        <w:rPr>
          <w:rFonts w:cs="Times New Roman"/>
          <w:sz w:val="22"/>
          <w:szCs w:val="22"/>
        </w:rPr>
        <w:t>warte w dokumentach zamówienia.</w:t>
      </w:r>
    </w:p>
    <w:p w:rsidR="00323EC3" w:rsidRPr="00323EC3" w:rsidRDefault="00EA2056" w:rsidP="00323EC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323EC3" w:rsidRPr="00323EC3">
        <w:rPr>
          <w:rFonts w:cs="Times New Roman"/>
          <w:sz w:val="22"/>
          <w:szCs w:val="22"/>
        </w:rPr>
        <w:t>. Zamawiający nie zastrzega obowiązku osob</w:t>
      </w:r>
      <w:r w:rsidR="00323EC3">
        <w:rPr>
          <w:rFonts w:cs="Times New Roman"/>
          <w:sz w:val="22"/>
          <w:szCs w:val="22"/>
        </w:rPr>
        <w:t>istego wykonania przez Wykonawcę</w:t>
      </w:r>
      <w:r w:rsidR="00323EC3" w:rsidRPr="00323EC3">
        <w:rPr>
          <w:rFonts w:cs="Times New Roman"/>
          <w:sz w:val="22"/>
          <w:szCs w:val="22"/>
        </w:rPr>
        <w:t xml:space="preserve"> kluczowych zadań. </w:t>
      </w:r>
      <w:r w:rsidR="00323EC3" w:rsidRPr="00323EC3">
        <w:rPr>
          <w:rFonts w:cs="Times New Roman"/>
          <w:b/>
          <w:sz w:val="22"/>
          <w:szCs w:val="22"/>
        </w:rPr>
        <w:t xml:space="preserve">Wykonawca może powierzyć wykonanie części zamówienia podwykonawcy. </w:t>
      </w:r>
      <w:r w:rsidR="00323EC3" w:rsidRPr="00323EC3">
        <w:rPr>
          <w:rFonts w:cs="Times New Roman"/>
          <w:sz w:val="22"/>
          <w:szCs w:val="22"/>
        </w:rPr>
        <w:t>Wykonawca jest zobowiązany wskazać w oświadczeniu: - Informacje doty</w:t>
      </w:r>
      <w:r w:rsidR="006621BD">
        <w:rPr>
          <w:rFonts w:cs="Times New Roman"/>
          <w:sz w:val="22"/>
          <w:szCs w:val="22"/>
        </w:rPr>
        <w:t>czące Wykonawcy – załącznik nr 3</w:t>
      </w:r>
      <w:r w:rsidR="00323EC3" w:rsidRPr="00323EC3">
        <w:rPr>
          <w:rFonts w:cs="Times New Roman"/>
          <w:sz w:val="22"/>
          <w:szCs w:val="22"/>
        </w:rPr>
        <w:t xml:space="preserve"> do SWZ, części </w:t>
      </w:r>
      <w:proofErr w:type="gramStart"/>
      <w:r w:rsidR="00323EC3" w:rsidRPr="00323EC3">
        <w:rPr>
          <w:rFonts w:cs="Times New Roman"/>
          <w:sz w:val="22"/>
          <w:szCs w:val="22"/>
        </w:rPr>
        <w:t>zamówienia których</w:t>
      </w:r>
      <w:proofErr w:type="gramEnd"/>
      <w:r w:rsidR="00323EC3" w:rsidRPr="00323EC3">
        <w:rPr>
          <w:rFonts w:cs="Times New Roman"/>
          <w:sz w:val="22"/>
          <w:szCs w:val="22"/>
        </w:rPr>
        <w:t xml:space="preserve"> wykonanie zamierza powierzyć podwykonawcom i podać firmy podwykonawców, o ile są już znane.</w:t>
      </w: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>VI. Termin i miejsce wykonania zamówienia</w:t>
      </w:r>
    </w:p>
    <w:p w:rsid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1. Wykonawca zobowiązuje się do wykonania przedmiotu zamówienia w term</w:t>
      </w:r>
      <w:r w:rsidR="00FA3697">
        <w:rPr>
          <w:rFonts w:cs="Times New Roman"/>
          <w:sz w:val="22"/>
          <w:szCs w:val="22"/>
        </w:rPr>
        <w:t>inie do dnia 24</w:t>
      </w:r>
      <w:r w:rsidR="00EB63B3">
        <w:rPr>
          <w:rFonts w:cs="Times New Roman"/>
          <w:sz w:val="22"/>
          <w:szCs w:val="22"/>
        </w:rPr>
        <w:t xml:space="preserve"> czerwca 2022 r.</w:t>
      </w:r>
    </w:p>
    <w:p w:rsidR="006621BD" w:rsidRDefault="00323EC3" w:rsidP="00323EC3">
      <w:pPr>
        <w:jc w:val="both"/>
        <w:rPr>
          <w:rFonts w:cs="Times New Roman"/>
          <w:sz w:val="22"/>
          <w:szCs w:val="22"/>
        </w:rPr>
      </w:pPr>
      <w:r w:rsidRPr="006621BD">
        <w:rPr>
          <w:rFonts w:cs="Times New Roman"/>
          <w:sz w:val="22"/>
          <w:szCs w:val="22"/>
        </w:rPr>
        <w:t>2. Szczegółowy harmonogram świad</w:t>
      </w:r>
      <w:r w:rsidR="006621BD">
        <w:rPr>
          <w:rFonts w:cs="Times New Roman"/>
          <w:sz w:val="22"/>
          <w:szCs w:val="22"/>
        </w:rPr>
        <w:t>czenia usług</w:t>
      </w:r>
      <w:r w:rsidRPr="006621BD">
        <w:rPr>
          <w:rFonts w:cs="Times New Roman"/>
          <w:sz w:val="22"/>
          <w:szCs w:val="22"/>
        </w:rPr>
        <w:t xml:space="preserve"> zostanie ustalony </w:t>
      </w:r>
      <w:r w:rsidR="00FF76A8">
        <w:rPr>
          <w:rFonts w:cs="Times New Roman"/>
          <w:sz w:val="22"/>
          <w:szCs w:val="22"/>
        </w:rPr>
        <w:t>po podpisaniu umowy z Wykonawcą.</w:t>
      </w:r>
    </w:p>
    <w:p w:rsid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3. Zamawiający zastrzega możliwość dokonania zmiany terminów realizacji zamówienia (terminów </w:t>
      </w:r>
      <w:r w:rsidR="007B6AC2">
        <w:rPr>
          <w:rFonts w:cs="Times New Roman"/>
          <w:sz w:val="22"/>
          <w:szCs w:val="22"/>
        </w:rPr>
        <w:t>świadczenia poszczególnych spotkań</w:t>
      </w:r>
      <w:r w:rsidRPr="00323EC3">
        <w:rPr>
          <w:rFonts w:cs="Times New Roman"/>
          <w:sz w:val="22"/>
          <w:szCs w:val="22"/>
        </w:rPr>
        <w:t xml:space="preserve">) określonych w harmonogramie, o którym mowa w ust. 2 na zasadach określonych </w:t>
      </w:r>
      <w:proofErr w:type="gramStart"/>
      <w:r w:rsidRPr="00323EC3">
        <w:rPr>
          <w:rFonts w:cs="Times New Roman"/>
          <w:sz w:val="22"/>
          <w:szCs w:val="22"/>
        </w:rPr>
        <w:t>w  projektowanych</w:t>
      </w:r>
      <w:proofErr w:type="gramEnd"/>
      <w:r w:rsidRPr="00323EC3">
        <w:rPr>
          <w:rFonts w:cs="Times New Roman"/>
          <w:sz w:val="22"/>
          <w:szCs w:val="22"/>
        </w:rPr>
        <w:t xml:space="preserve"> postanowieniach umowy, które stanowią załącznik nr 4 do SWZ.</w:t>
      </w:r>
    </w:p>
    <w:p w:rsidR="009C321A" w:rsidRDefault="009C321A" w:rsidP="00323EC3">
      <w:pPr>
        <w:jc w:val="both"/>
        <w:rPr>
          <w:rFonts w:cs="Times New Roman"/>
          <w:b/>
          <w:sz w:val="22"/>
          <w:szCs w:val="22"/>
          <w:u w:val="single"/>
        </w:rPr>
      </w:pPr>
      <w:r w:rsidRPr="009C321A">
        <w:rPr>
          <w:rFonts w:cs="Times New Roman"/>
          <w:b/>
          <w:sz w:val="22"/>
          <w:szCs w:val="22"/>
          <w:u w:val="single"/>
        </w:rPr>
        <w:t xml:space="preserve">VII. Projektowane postanowienia umowy w sprawie zamówienia publicznego, które zostaną wprowadzone do treści </w:t>
      </w:r>
      <w:proofErr w:type="gramStart"/>
      <w:r w:rsidRPr="009C321A">
        <w:rPr>
          <w:rFonts w:cs="Times New Roman"/>
          <w:b/>
          <w:sz w:val="22"/>
          <w:szCs w:val="22"/>
          <w:u w:val="single"/>
        </w:rPr>
        <w:t>tej  umowy</w:t>
      </w:r>
      <w:proofErr w:type="gramEnd"/>
      <w:r w:rsidRPr="009C321A">
        <w:rPr>
          <w:rFonts w:cs="Times New Roman"/>
          <w:b/>
          <w:sz w:val="22"/>
          <w:szCs w:val="22"/>
          <w:u w:val="single"/>
        </w:rPr>
        <w:t xml:space="preserve">. </w:t>
      </w:r>
    </w:p>
    <w:p w:rsidR="00B01FBC" w:rsidRPr="00B01FBC" w:rsidRDefault="00B01FBC" w:rsidP="00323EC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Projektowane postanowienia umowy stanowią załącznik nr 4 do SWZ.</w:t>
      </w: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 xml:space="preserve">VIII. Informacje o środkach komunikacji elektronicznej, przy </w:t>
      </w:r>
      <w:proofErr w:type="gramStart"/>
      <w:r w:rsidRPr="00323EC3">
        <w:rPr>
          <w:rFonts w:cs="Times New Roman"/>
          <w:b/>
          <w:sz w:val="22"/>
          <w:szCs w:val="22"/>
          <w:u w:val="single"/>
        </w:rPr>
        <w:t>użyciu których</w:t>
      </w:r>
      <w:proofErr w:type="gramEnd"/>
      <w:r w:rsidRPr="00323EC3">
        <w:rPr>
          <w:rFonts w:cs="Times New Roman"/>
          <w:b/>
          <w:sz w:val="22"/>
          <w:szCs w:val="22"/>
          <w:u w:val="single"/>
        </w:rPr>
        <w:t xml:space="preserve"> Zamawiający będzie komunikował się z Wykonawcami, oraz informacje o wymaganiach technicznych i organizacyjnych sporządzania, wysyłania i odbierania korespondencji elektronicznej</w:t>
      </w:r>
    </w:p>
    <w:p w:rsid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1. W postępowaniu o udzielenie zamówienia komunikacja między Zamawiającym a Wykonawcami odbywa</w:t>
      </w:r>
      <w:r>
        <w:rPr>
          <w:rFonts w:cs="Times New Roman"/>
          <w:sz w:val="22"/>
          <w:szCs w:val="22"/>
        </w:rPr>
        <w:t xml:space="preserve"> się drogą elektroniczną przy uż</w:t>
      </w:r>
      <w:r w:rsidRPr="00323EC3">
        <w:rPr>
          <w:rFonts w:cs="Times New Roman"/>
          <w:sz w:val="22"/>
          <w:szCs w:val="22"/>
        </w:rPr>
        <w:t xml:space="preserve">yciu </w:t>
      </w:r>
      <w:proofErr w:type="spellStart"/>
      <w:r w:rsidRPr="00323EC3">
        <w:rPr>
          <w:rFonts w:cs="Times New Roman"/>
          <w:sz w:val="22"/>
          <w:szCs w:val="22"/>
        </w:rPr>
        <w:t>miniPortalu</w:t>
      </w:r>
      <w:proofErr w:type="spellEnd"/>
      <w:r w:rsidRPr="00323EC3">
        <w:rPr>
          <w:rFonts w:cs="Times New Roman"/>
          <w:sz w:val="22"/>
          <w:szCs w:val="22"/>
        </w:rPr>
        <w:t xml:space="preserve"> </w:t>
      </w:r>
      <w:hyperlink r:id="rId11" w:history="1">
        <w:r w:rsidRPr="00323EC3">
          <w:rPr>
            <w:rStyle w:val="Hipercze"/>
            <w:rFonts w:cs="Times New Roman"/>
            <w:sz w:val="22"/>
            <w:szCs w:val="22"/>
          </w:rPr>
          <w:t>https://miniportal.uzp.gov.pl/</w:t>
        </w:r>
      </w:hyperlink>
      <w:r w:rsidRPr="00323EC3">
        <w:rPr>
          <w:rFonts w:cs="Times New Roman"/>
          <w:sz w:val="22"/>
          <w:szCs w:val="22"/>
        </w:rPr>
        <w:t xml:space="preserve">, </w:t>
      </w:r>
      <w:proofErr w:type="spellStart"/>
      <w:r w:rsidRPr="00323EC3">
        <w:rPr>
          <w:rFonts w:cs="Times New Roman"/>
          <w:sz w:val="22"/>
          <w:szCs w:val="22"/>
        </w:rPr>
        <w:t>ePUAPu</w:t>
      </w:r>
      <w:proofErr w:type="spellEnd"/>
      <w:r w:rsidRPr="00323EC3">
        <w:rPr>
          <w:rFonts w:cs="Times New Roman"/>
          <w:sz w:val="22"/>
          <w:szCs w:val="22"/>
        </w:rPr>
        <w:t xml:space="preserve"> </w:t>
      </w:r>
      <w:hyperlink r:id="rId12" w:history="1">
        <w:r w:rsidRPr="00323EC3">
          <w:rPr>
            <w:rStyle w:val="Hipercze"/>
            <w:rFonts w:cs="Times New Roman"/>
            <w:sz w:val="22"/>
            <w:szCs w:val="22"/>
          </w:rPr>
          <w:t>https://epuap.gov.pl/wps/portal</w:t>
        </w:r>
      </w:hyperlink>
      <w:r w:rsidRPr="00323EC3">
        <w:rPr>
          <w:rFonts w:cs="Times New Roman"/>
          <w:sz w:val="22"/>
          <w:szCs w:val="22"/>
        </w:rPr>
        <w:t xml:space="preserve">. </w:t>
      </w:r>
      <w:r w:rsidRPr="00323EC3">
        <w:rPr>
          <w:rFonts w:cs="Times New Roman"/>
          <w:sz w:val="22"/>
          <w:szCs w:val="22"/>
        </w:rPr>
        <w:br/>
        <w:t>2. Wykonawca zamierzający wziąć udział w postępowaniu o udzielenie zamówienia publiczne</w:t>
      </w:r>
      <w:r>
        <w:rPr>
          <w:rFonts w:cs="Times New Roman"/>
          <w:sz w:val="22"/>
          <w:szCs w:val="22"/>
        </w:rPr>
        <w:t xml:space="preserve">go, musi posiadać konto na </w:t>
      </w:r>
      <w:proofErr w:type="spellStart"/>
      <w:r>
        <w:rPr>
          <w:rFonts w:cs="Times New Roman"/>
          <w:sz w:val="22"/>
          <w:szCs w:val="22"/>
        </w:rPr>
        <w:t>ePUAP</w:t>
      </w:r>
      <w:proofErr w:type="spellEnd"/>
      <w:r w:rsidRPr="00323EC3">
        <w:rPr>
          <w:rFonts w:cs="Times New Roman"/>
          <w:sz w:val="22"/>
          <w:szCs w:val="22"/>
        </w:rPr>
        <w:t>. Wyko</w:t>
      </w:r>
      <w:r>
        <w:rPr>
          <w:rFonts w:cs="Times New Roman"/>
          <w:sz w:val="22"/>
          <w:szCs w:val="22"/>
        </w:rPr>
        <w:t xml:space="preserve">nawca posiadający konto na </w:t>
      </w:r>
      <w:proofErr w:type="spellStart"/>
      <w:r>
        <w:rPr>
          <w:rFonts w:cs="Times New Roman"/>
          <w:sz w:val="22"/>
          <w:szCs w:val="22"/>
        </w:rPr>
        <w:t>ePUAP</w:t>
      </w:r>
      <w:proofErr w:type="spellEnd"/>
      <w:r w:rsidR="001C3E30">
        <w:rPr>
          <w:rFonts w:cs="Times New Roman"/>
          <w:sz w:val="22"/>
          <w:szCs w:val="22"/>
        </w:rPr>
        <w:t xml:space="preserve"> ma dostęp do </w:t>
      </w:r>
      <w:r w:rsidR="001C3E30" w:rsidRPr="001C3E30">
        <w:rPr>
          <w:rFonts w:cs="Times New Roman"/>
          <w:i/>
          <w:sz w:val="22"/>
          <w:szCs w:val="22"/>
        </w:rPr>
        <w:t>F</w:t>
      </w:r>
      <w:r w:rsidRPr="001C3E30">
        <w:rPr>
          <w:rFonts w:cs="Times New Roman"/>
          <w:i/>
          <w:sz w:val="22"/>
          <w:szCs w:val="22"/>
        </w:rPr>
        <w:t>ormularzy: złożenia, zmiany, wycofania oferty lub wniosku oraz formularza do komunikacji.</w:t>
      </w:r>
    </w:p>
    <w:p w:rsid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3. Wymagania techniczne i organizacyjne wysyłania i odbierania korespondencji elektron</w:t>
      </w:r>
      <w:r>
        <w:rPr>
          <w:rFonts w:cs="Times New Roman"/>
          <w:sz w:val="22"/>
          <w:szCs w:val="22"/>
        </w:rPr>
        <w:t>icznej przekazywanej przy ich uż</w:t>
      </w:r>
      <w:r w:rsidRPr="00323EC3">
        <w:rPr>
          <w:rFonts w:cs="Times New Roman"/>
          <w:sz w:val="22"/>
          <w:szCs w:val="22"/>
        </w:rPr>
        <w:t xml:space="preserve">yciu, opisane zostały w Regulaminie korzystania z </w:t>
      </w:r>
      <w:proofErr w:type="spellStart"/>
      <w:r w:rsidRPr="00323EC3">
        <w:rPr>
          <w:rFonts w:cs="Times New Roman"/>
          <w:sz w:val="22"/>
          <w:szCs w:val="22"/>
        </w:rPr>
        <w:t>miniP</w:t>
      </w:r>
      <w:r>
        <w:rPr>
          <w:rFonts w:cs="Times New Roman"/>
          <w:sz w:val="22"/>
          <w:szCs w:val="22"/>
        </w:rPr>
        <w:t>ortalu</w:t>
      </w:r>
      <w:proofErr w:type="spellEnd"/>
      <w:r>
        <w:rPr>
          <w:rFonts w:cs="Times New Roman"/>
          <w:sz w:val="22"/>
          <w:szCs w:val="22"/>
        </w:rPr>
        <w:t xml:space="preserve"> dostę</w:t>
      </w:r>
      <w:r w:rsidRPr="00323EC3">
        <w:rPr>
          <w:rFonts w:cs="Times New Roman"/>
          <w:sz w:val="22"/>
          <w:szCs w:val="22"/>
        </w:rPr>
        <w:t xml:space="preserve">pnym pod adresem </w:t>
      </w:r>
      <w:hyperlink r:id="rId13" w:history="1">
        <w:r w:rsidRPr="00323EC3">
          <w:rPr>
            <w:rStyle w:val="Hipercze"/>
            <w:rFonts w:cs="Times New Roman"/>
            <w:sz w:val="22"/>
            <w:szCs w:val="22"/>
          </w:rPr>
          <w:t>https://miniportal.uzp.gov.pl/WarunkiUslugi.aspx</w:t>
        </w:r>
      </w:hyperlink>
      <w:r>
        <w:rPr>
          <w:rFonts w:cs="Times New Roman"/>
          <w:sz w:val="22"/>
          <w:szCs w:val="22"/>
        </w:rPr>
        <w:t xml:space="preserve"> oraz Regulaminie </w:t>
      </w:r>
      <w:proofErr w:type="spellStart"/>
      <w:r>
        <w:rPr>
          <w:rFonts w:cs="Times New Roman"/>
          <w:sz w:val="22"/>
          <w:szCs w:val="22"/>
        </w:rPr>
        <w:t>ePUAP</w:t>
      </w:r>
      <w:proofErr w:type="spellEnd"/>
      <w:r>
        <w:rPr>
          <w:rFonts w:cs="Times New Roman"/>
          <w:sz w:val="22"/>
          <w:szCs w:val="22"/>
        </w:rPr>
        <w:t>.</w:t>
      </w:r>
    </w:p>
    <w:p w:rsid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4. Wykonawca przystępując do niniejszego postępowania o udzielenie zamówienia publicznego, akceptuje warunki korzystania z </w:t>
      </w:r>
      <w:proofErr w:type="spellStart"/>
      <w:r w:rsidRPr="00323EC3">
        <w:rPr>
          <w:rFonts w:cs="Times New Roman"/>
          <w:sz w:val="22"/>
          <w:szCs w:val="22"/>
        </w:rPr>
        <w:t>miniPortalu</w:t>
      </w:r>
      <w:proofErr w:type="spellEnd"/>
      <w:r w:rsidRPr="00323EC3">
        <w:rPr>
          <w:rFonts w:cs="Times New Roman"/>
          <w:sz w:val="22"/>
          <w:szCs w:val="22"/>
        </w:rPr>
        <w:t xml:space="preserve">, określone w Regulaminie </w:t>
      </w:r>
      <w:proofErr w:type="spellStart"/>
      <w:r w:rsidRPr="00323EC3">
        <w:rPr>
          <w:rFonts w:cs="Times New Roman"/>
          <w:sz w:val="22"/>
          <w:szCs w:val="22"/>
        </w:rPr>
        <w:t>miniPortalu</w:t>
      </w:r>
      <w:proofErr w:type="spellEnd"/>
      <w:r w:rsidRPr="00323EC3">
        <w:rPr>
          <w:rFonts w:cs="Times New Roman"/>
          <w:sz w:val="22"/>
          <w:szCs w:val="22"/>
        </w:rPr>
        <w:t xml:space="preserve"> oraz zobowiązuje się korzystając z </w:t>
      </w:r>
      <w:proofErr w:type="spellStart"/>
      <w:r w:rsidRPr="00323EC3">
        <w:rPr>
          <w:rFonts w:cs="Times New Roman"/>
          <w:sz w:val="22"/>
          <w:szCs w:val="22"/>
        </w:rPr>
        <w:t>miniPortalu</w:t>
      </w:r>
      <w:proofErr w:type="spellEnd"/>
      <w:r w:rsidRPr="00323EC3">
        <w:rPr>
          <w:rFonts w:cs="Times New Roman"/>
          <w:sz w:val="22"/>
          <w:szCs w:val="22"/>
        </w:rPr>
        <w:t>, przestrzeg</w:t>
      </w:r>
      <w:r>
        <w:rPr>
          <w:rFonts w:cs="Times New Roman"/>
          <w:sz w:val="22"/>
          <w:szCs w:val="22"/>
        </w:rPr>
        <w:t>ać postanowień tego regulaminu.</w:t>
      </w:r>
    </w:p>
    <w:p w:rsid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5. Maksymalny rozmiar plików przesyłanych za pośrednictwem dedykowanych formularzy do złożenia i wycofania oferty oraz do komunik</w:t>
      </w:r>
      <w:r>
        <w:rPr>
          <w:rFonts w:cs="Times New Roman"/>
          <w:sz w:val="22"/>
          <w:szCs w:val="22"/>
        </w:rPr>
        <w:t>acji wynosi 150 MB.</w:t>
      </w:r>
    </w:p>
    <w:p w:rsid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6. Za datę przekazania oferty, oświadczenia, o których mowa w art. 125 ust.1 </w:t>
      </w:r>
      <w:proofErr w:type="spellStart"/>
      <w:r w:rsidRPr="00323EC3">
        <w:rPr>
          <w:rFonts w:cs="Times New Roman"/>
          <w:sz w:val="22"/>
          <w:szCs w:val="22"/>
        </w:rPr>
        <w:t>Pzp</w:t>
      </w:r>
      <w:proofErr w:type="spellEnd"/>
      <w:r w:rsidRPr="00323EC3">
        <w:rPr>
          <w:rFonts w:cs="Times New Roman"/>
          <w:sz w:val="22"/>
          <w:szCs w:val="22"/>
        </w:rPr>
        <w:t>, podmiotowych środków dowodowych, przedmiotowych środków dowodowych oraz innych informacji, oświadczeń lub do</w:t>
      </w:r>
      <w:r w:rsidR="003B491F">
        <w:rPr>
          <w:rFonts w:cs="Times New Roman"/>
          <w:sz w:val="22"/>
          <w:szCs w:val="22"/>
        </w:rPr>
        <w:t>kumentów, przekazywanych w postę</w:t>
      </w:r>
      <w:r w:rsidRPr="00323EC3">
        <w:rPr>
          <w:rFonts w:cs="Times New Roman"/>
          <w:sz w:val="22"/>
          <w:szCs w:val="22"/>
        </w:rPr>
        <w:t>powaniu, przyjmuje się</w:t>
      </w:r>
      <w:r>
        <w:rPr>
          <w:rFonts w:cs="Times New Roman"/>
          <w:sz w:val="22"/>
          <w:szCs w:val="22"/>
        </w:rPr>
        <w:t xml:space="preserve"> datę ich przekazania na </w:t>
      </w:r>
      <w:proofErr w:type="spellStart"/>
      <w:r>
        <w:rPr>
          <w:rFonts w:cs="Times New Roman"/>
          <w:sz w:val="22"/>
          <w:szCs w:val="22"/>
        </w:rPr>
        <w:t>ePUAP</w:t>
      </w:r>
      <w:proofErr w:type="spellEnd"/>
      <w:r>
        <w:rPr>
          <w:rFonts w:cs="Times New Roman"/>
          <w:sz w:val="22"/>
          <w:szCs w:val="22"/>
        </w:rPr>
        <w:t>.</w:t>
      </w:r>
    </w:p>
    <w:p w:rsid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7. W postepowaniu o udzielenie zamówienia korespondencja elektroniczna (inna niż oferta Wykonawcy i załączniki do oferty) odbywa się elektronicznie za pośrednictwem dedyko</w:t>
      </w:r>
      <w:r>
        <w:rPr>
          <w:rFonts w:cs="Times New Roman"/>
          <w:sz w:val="22"/>
          <w:szCs w:val="22"/>
        </w:rPr>
        <w:t>wanego formularza dostę</w:t>
      </w:r>
      <w:r w:rsidRPr="00323EC3">
        <w:rPr>
          <w:rFonts w:cs="Times New Roman"/>
          <w:sz w:val="22"/>
          <w:szCs w:val="22"/>
        </w:rPr>
        <w:t xml:space="preserve">pnego na </w:t>
      </w:r>
      <w:proofErr w:type="spellStart"/>
      <w:r w:rsidRPr="00323EC3">
        <w:rPr>
          <w:rFonts w:cs="Times New Roman"/>
          <w:sz w:val="22"/>
          <w:szCs w:val="22"/>
        </w:rPr>
        <w:t>ePUAP</w:t>
      </w:r>
      <w:proofErr w:type="spellEnd"/>
      <w:r w:rsidRPr="00323EC3">
        <w:rPr>
          <w:rFonts w:cs="Times New Roman"/>
          <w:sz w:val="22"/>
          <w:szCs w:val="22"/>
        </w:rPr>
        <w:t xml:space="preserve"> oraz udostępnionego przez </w:t>
      </w:r>
      <w:proofErr w:type="spellStart"/>
      <w:r w:rsidRPr="00323EC3">
        <w:rPr>
          <w:rFonts w:cs="Times New Roman"/>
          <w:sz w:val="22"/>
          <w:szCs w:val="22"/>
        </w:rPr>
        <w:t>miniPor</w:t>
      </w:r>
      <w:r w:rsidR="003B491F">
        <w:rPr>
          <w:rFonts w:cs="Times New Roman"/>
          <w:sz w:val="22"/>
          <w:szCs w:val="22"/>
        </w:rPr>
        <w:t>tal</w:t>
      </w:r>
      <w:proofErr w:type="spellEnd"/>
      <w:r w:rsidR="003B491F">
        <w:rPr>
          <w:rFonts w:cs="Times New Roman"/>
          <w:sz w:val="22"/>
          <w:szCs w:val="22"/>
        </w:rPr>
        <w:t xml:space="preserve"> (Formularz do komunikacji). </w:t>
      </w:r>
      <w:r w:rsidRPr="00323EC3">
        <w:rPr>
          <w:rFonts w:cs="Times New Roman"/>
          <w:sz w:val="22"/>
          <w:szCs w:val="22"/>
        </w:rPr>
        <w:t>Korespondencja przesłana za pomocą tego formularza nie może być szyfrowana. We wszelkiej korespondencji związanej z niniejszym postepowaniem Zamawiający i Wykonawcy posługują się num</w:t>
      </w:r>
      <w:r>
        <w:rPr>
          <w:rFonts w:cs="Times New Roman"/>
          <w:sz w:val="22"/>
          <w:szCs w:val="22"/>
        </w:rPr>
        <w:t>erem ogłoszenia (BZP).</w:t>
      </w:r>
    </w:p>
    <w:p w:rsid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8. Zamawiający może również komunikować się z Wykonawcami za pomocą poczty elektronicznej, email: </w:t>
      </w:r>
      <w:r w:rsidR="009D16EF">
        <w:rPr>
          <w:rStyle w:val="Hipercze"/>
          <w:rFonts w:cs="Times New Roman"/>
          <w:sz w:val="22"/>
          <w:szCs w:val="22"/>
        </w:rPr>
        <w:t>sekretariat@pcprgrudziadz.</w:t>
      </w:r>
      <w:proofErr w:type="gramStart"/>
      <w:r w:rsidR="009D16EF">
        <w:rPr>
          <w:rStyle w:val="Hipercze"/>
          <w:rFonts w:cs="Times New Roman"/>
          <w:sz w:val="22"/>
          <w:szCs w:val="22"/>
        </w:rPr>
        <w:t>pl</w:t>
      </w:r>
      <w:proofErr w:type="gramEnd"/>
    </w:p>
    <w:p w:rsid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9. Dokumenty elektroniczne, oświadczenia lub elektroniczne kopie dokumentów lub oświadczeń składane są przez Wykonawcę za pośrednictwem Formularza do </w:t>
      </w:r>
      <w:proofErr w:type="gramStart"/>
      <w:r w:rsidRPr="00323EC3">
        <w:rPr>
          <w:rFonts w:cs="Times New Roman"/>
          <w:sz w:val="22"/>
          <w:szCs w:val="22"/>
        </w:rPr>
        <w:t>komunikacji jako</w:t>
      </w:r>
      <w:proofErr w:type="gramEnd"/>
      <w:r w:rsidRPr="00323EC3">
        <w:rPr>
          <w:rFonts w:cs="Times New Roman"/>
          <w:sz w:val="22"/>
          <w:szCs w:val="22"/>
        </w:rPr>
        <w:t xml:space="preserve"> załączniki. Zamawiający dopuszcza również możliwość składania dokumentów elektronicznych, oświadczeń lub elektronicznych kopii dokumentów lub oświadczeń za pomocą poczty elektronicznej, na adres email: </w:t>
      </w:r>
      <w:r w:rsidR="009D16EF">
        <w:rPr>
          <w:rStyle w:val="Hipercze"/>
          <w:rFonts w:cs="Times New Roman"/>
          <w:sz w:val="22"/>
          <w:szCs w:val="22"/>
        </w:rPr>
        <w:t>sekretariat@pcprgrudziadz.pl</w:t>
      </w:r>
      <w:r w:rsidRPr="00323EC3">
        <w:rPr>
          <w:rFonts w:cs="Times New Roman"/>
          <w:sz w:val="22"/>
          <w:szCs w:val="22"/>
        </w:rPr>
        <w:t xml:space="preserve"> Sposób sporządzenia dokumentów elektronicznych, oświadczeń lub elektronicznych kopii </w:t>
      </w:r>
      <w:proofErr w:type="gramStart"/>
      <w:r w:rsidRPr="00323EC3">
        <w:rPr>
          <w:rFonts w:cs="Times New Roman"/>
          <w:sz w:val="22"/>
          <w:szCs w:val="22"/>
        </w:rPr>
        <w:t>dokumentów  lub</w:t>
      </w:r>
      <w:proofErr w:type="gramEnd"/>
      <w:r w:rsidRPr="00323EC3">
        <w:rPr>
          <w:rFonts w:cs="Times New Roman"/>
          <w:sz w:val="22"/>
          <w:szCs w:val="22"/>
        </w:rPr>
        <w:t xml:space="preserve"> oświadczeń musi być zgodny z wymaganiami określonymi w  Rozporządzeniu Prezesa Rady Ministrów z dnia 30 grudnia 2020 r. w sprawie sposobu sporządzania i przekazywania informacji oraz wymagań technicznych dla dokumentów elektronicznych oraz środków ko</w:t>
      </w:r>
      <w:r w:rsidR="009D16EF">
        <w:rPr>
          <w:rFonts w:cs="Times New Roman"/>
          <w:sz w:val="22"/>
          <w:szCs w:val="22"/>
        </w:rPr>
        <w:t>munikacji elektronicznej w postę</w:t>
      </w:r>
      <w:r w:rsidRPr="00323EC3">
        <w:rPr>
          <w:rFonts w:cs="Times New Roman"/>
          <w:sz w:val="22"/>
          <w:szCs w:val="22"/>
        </w:rPr>
        <w:t>powaniu o udzielenie zamówienia publicznego lu</w:t>
      </w:r>
      <w:r>
        <w:rPr>
          <w:rFonts w:cs="Times New Roman"/>
          <w:sz w:val="22"/>
          <w:szCs w:val="22"/>
        </w:rPr>
        <w:t xml:space="preserve">b </w:t>
      </w:r>
      <w:r w:rsidRPr="00321125">
        <w:rPr>
          <w:rFonts w:cs="Times New Roman"/>
          <w:sz w:val="22"/>
          <w:szCs w:val="22"/>
        </w:rPr>
        <w:t xml:space="preserve">konkursie (Dz. U. </w:t>
      </w:r>
      <w:proofErr w:type="gramStart"/>
      <w:r w:rsidRPr="00321125">
        <w:rPr>
          <w:rFonts w:cs="Times New Roman"/>
          <w:sz w:val="22"/>
          <w:szCs w:val="22"/>
        </w:rPr>
        <w:t>poz</w:t>
      </w:r>
      <w:proofErr w:type="gramEnd"/>
      <w:r w:rsidRPr="00321125">
        <w:rPr>
          <w:rFonts w:cs="Times New Roman"/>
          <w:sz w:val="22"/>
          <w:szCs w:val="22"/>
        </w:rPr>
        <w:t>. 2452).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10. Zamawiający nie przewiduje sposobu komunikowania się z Wykonawcami w inny sposób niż przy użyciu środków komunikacji elektronicznej, wskazanej w SWZ.</w:t>
      </w: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>IX. Wskazanie osób uprawnionych do komunikowania się z Wykonawcami</w:t>
      </w:r>
    </w:p>
    <w:p w:rsidR="00323EC3" w:rsidRPr="00323EC3" w:rsidRDefault="00323EC3" w:rsidP="001728A2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Zamawiający wyznacza następujące osoby do kontaktu z Wykonawcami</w:t>
      </w:r>
      <w:r w:rsidR="009944ED">
        <w:rPr>
          <w:rFonts w:cs="Times New Roman"/>
          <w:sz w:val="22"/>
          <w:szCs w:val="22"/>
        </w:rPr>
        <w:t xml:space="preserve"> </w:t>
      </w:r>
      <w:proofErr w:type="gramStart"/>
      <w:r w:rsidR="009944ED">
        <w:rPr>
          <w:rFonts w:cs="Times New Roman"/>
          <w:sz w:val="22"/>
          <w:szCs w:val="22"/>
        </w:rPr>
        <w:t xml:space="preserve">w </w:t>
      </w:r>
      <w:r w:rsidRPr="00323EC3">
        <w:rPr>
          <w:rFonts w:cs="Times New Roman"/>
          <w:sz w:val="22"/>
          <w:szCs w:val="22"/>
        </w:rPr>
        <w:t xml:space="preserve"> sprawach</w:t>
      </w:r>
      <w:proofErr w:type="gramEnd"/>
      <w:r w:rsidRPr="00323EC3">
        <w:rPr>
          <w:rFonts w:cs="Times New Roman"/>
          <w:sz w:val="22"/>
          <w:szCs w:val="22"/>
        </w:rPr>
        <w:t xml:space="preserve"> </w:t>
      </w:r>
      <w:r w:rsidR="001728A2">
        <w:rPr>
          <w:rFonts w:cs="Times New Roman"/>
          <w:sz w:val="22"/>
          <w:szCs w:val="22"/>
        </w:rPr>
        <w:t>merytorycznych  oraz proceduralnych</w:t>
      </w:r>
      <w:r w:rsidR="00321125">
        <w:rPr>
          <w:rFonts w:cs="Times New Roman"/>
          <w:sz w:val="22"/>
          <w:szCs w:val="22"/>
        </w:rPr>
        <w:t>:</w:t>
      </w:r>
      <w:r w:rsidR="001728A2">
        <w:rPr>
          <w:rFonts w:cs="Times New Roman"/>
          <w:sz w:val="22"/>
          <w:szCs w:val="22"/>
        </w:rPr>
        <w:t xml:space="preserve"> Bożena </w:t>
      </w:r>
      <w:proofErr w:type="spellStart"/>
      <w:r w:rsidR="001728A2">
        <w:rPr>
          <w:rFonts w:cs="Times New Roman"/>
          <w:sz w:val="22"/>
          <w:szCs w:val="22"/>
        </w:rPr>
        <w:t>Grabda</w:t>
      </w:r>
      <w:proofErr w:type="spellEnd"/>
      <w:r w:rsidR="001728A2">
        <w:rPr>
          <w:rFonts w:cs="Times New Roman"/>
          <w:sz w:val="22"/>
          <w:szCs w:val="22"/>
        </w:rPr>
        <w:t>,</w:t>
      </w:r>
      <w:r w:rsidR="00321125">
        <w:rPr>
          <w:rFonts w:cs="Times New Roman"/>
          <w:sz w:val="22"/>
          <w:szCs w:val="22"/>
        </w:rPr>
        <w:t xml:space="preserve"> Marcin Dutkowski</w:t>
      </w:r>
      <w:r w:rsidR="001728A2">
        <w:rPr>
          <w:rFonts w:cs="Times New Roman"/>
          <w:sz w:val="22"/>
          <w:szCs w:val="22"/>
        </w:rPr>
        <w:t xml:space="preserve"> w dni robocze od godz. 8.00 do 14.00,</w:t>
      </w:r>
      <w:proofErr w:type="gramStart"/>
      <w:r w:rsidR="001728A2">
        <w:rPr>
          <w:rFonts w:cs="Times New Roman"/>
          <w:sz w:val="22"/>
          <w:szCs w:val="22"/>
        </w:rPr>
        <w:t>tel</w:t>
      </w:r>
      <w:proofErr w:type="gramEnd"/>
      <w:r w:rsidR="001728A2">
        <w:rPr>
          <w:rFonts w:cs="Times New Roman"/>
          <w:sz w:val="22"/>
          <w:szCs w:val="22"/>
        </w:rPr>
        <w:t xml:space="preserve">. 56 4622939, e-mail: </w:t>
      </w:r>
      <w:r w:rsidR="001728A2" w:rsidRPr="001728A2">
        <w:rPr>
          <w:rFonts w:cs="Times New Roman"/>
          <w:sz w:val="22"/>
          <w:szCs w:val="22"/>
        </w:rPr>
        <w:t>sekretariat@pcprgrudziadz.</w:t>
      </w:r>
      <w:proofErr w:type="gramStart"/>
      <w:r w:rsidR="001728A2" w:rsidRPr="001728A2">
        <w:rPr>
          <w:rFonts w:cs="Times New Roman"/>
          <w:sz w:val="22"/>
          <w:szCs w:val="22"/>
        </w:rPr>
        <w:t>pl</w:t>
      </w:r>
      <w:proofErr w:type="gramEnd"/>
      <w:r w:rsidR="001728A2">
        <w:rPr>
          <w:rFonts w:cs="Times New Roman"/>
          <w:sz w:val="22"/>
          <w:szCs w:val="22"/>
        </w:rPr>
        <w:t xml:space="preserve"> </w:t>
      </w:r>
    </w:p>
    <w:p w:rsidR="00323EC3" w:rsidRPr="00323EC3" w:rsidRDefault="00323EC3" w:rsidP="001728A2">
      <w:pPr>
        <w:jc w:val="both"/>
        <w:rPr>
          <w:rFonts w:cs="Times New Roman"/>
          <w:sz w:val="22"/>
          <w:szCs w:val="22"/>
        </w:rPr>
      </w:pP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>X. Termin związania ofertą</w:t>
      </w:r>
    </w:p>
    <w:p w:rsid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1. Wykonawca pozostaje związany złożoną ofertą do </w:t>
      </w:r>
      <w:r w:rsidR="006255BE">
        <w:rPr>
          <w:rFonts w:cs="Times New Roman"/>
          <w:sz w:val="22"/>
          <w:szCs w:val="22"/>
        </w:rPr>
        <w:t>dnia 30.09.</w:t>
      </w:r>
      <w:r w:rsidRPr="00321125">
        <w:rPr>
          <w:rFonts w:cs="Times New Roman"/>
          <w:sz w:val="22"/>
          <w:szCs w:val="22"/>
        </w:rPr>
        <w:t xml:space="preserve">2021 </w:t>
      </w:r>
      <w:proofErr w:type="gramStart"/>
      <w:r w:rsidRPr="00321125">
        <w:rPr>
          <w:rFonts w:cs="Times New Roman"/>
          <w:sz w:val="22"/>
          <w:szCs w:val="22"/>
        </w:rPr>
        <w:t>r</w:t>
      </w:r>
      <w:proofErr w:type="gramEnd"/>
      <w:r w:rsidRPr="00321125">
        <w:rPr>
          <w:rFonts w:cs="Times New Roman"/>
          <w:sz w:val="22"/>
          <w:szCs w:val="22"/>
        </w:rPr>
        <w:t>.</w:t>
      </w:r>
      <w:r w:rsidRPr="00323EC3">
        <w:rPr>
          <w:rFonts w:cs="Times New Roman"/>
          <w:sz w:val="22"/>
          <w:szCs w:val="22"/>
        </w:rPr>
        <w:t xml:space="preserve"> Bieg terminu związania ofertą rozpoczyna się wraz z u</w:t>
      </w:r>
      <w:r>
        <w:rPr>
          <w:rFonts w:cs="Times New Roman"/>
          <w:sz w:val="22"/>
          <w:szCs w:val="22"/>
        </w:rPr>
        <w:t>pływem terminu składania ofert.</w:t>
      </w:r>
    </w:p>
    <w:p w:rsid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2. W </w:t>
      </w:r>
      <w:proofErr w:type="gramStart"/>
      <w:r w:rsidRPr="00323EC3">
        <w:rPr>
          <w:rFonts w:cs="Times New Roman"/>
          <w:sz w:val="22"/>
          <w:szCs w:val="22"/>
        </w:rPr>
        <w:t>przypadku gdy</w:t>
      </w:r>
      <w:proofErr w:type="gramEnd"/>
      <w:r w:rsidRPr="00323EC3">
        <w:rPr>
          <w:rFonts w:cs="Times New Roman"/>
          <w:sz w:val="22"/>
          <w:szCs w:val="22"/>
        </w:rPr>
        <w:t xml:space="preserve"> wybór najkorzystniejszej oferty nie nastąpi przed upływem terminu związania ofertą określonego w SWZ, Zamawiający przed upływem terminu </w:t>
      </w:r>
      <w:r w:rsidR="007F5812">
        <w:rPr>
          <w:rFonts w:cs="Times New Roman"/>
          <w:sz w:val="22"/>
          <w:szCs w:val="22"/>
        </w:rPr>
        <w:t xml:space="preserve">związania </w:t>
      </w:r>
      <w:r w:rsidRPr="00323EC3">
        <w:rPr>
          <w:rFonts w:cs="Times New Roman"/>
          <w:sz w:val="22"/>
          <w:szCs w:val="22"/>
        </w:rPr>
        <w:t>ofertą zwraca się jednokrotnie do Wykonawców o wyrażenie zgody na przedłużenie tego terminu o wskazywany przez niego</w:t>
      </w:r>
      <w:r>
        <w:rPr>
          <w:rFonts w:cs="Times New Roman"/>
          <w:sz w:val="22"/>
          <w:szCs w:val="22"/>
        </w:rPr>
        <w:t xml:space="preserve"> okres, nie dłuższy niż 30 dni.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3. Przedłużenie terminu związania ofertą, o którym mowa w ust. 2, wymaga złożenia przez Wykonawcę pisemnego oświadczenia o wyrażeniu zgody na przedłużenie terminu związania ofertą.</w:t>
      </w: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>XI. Informacja o warunkach udziału w postępowaniu</w:t>
      </w:r>
    </w:p>
    <w:p w:rsidR="00323EC3" w:rsidRPr="00323EC3" w:rsidRDefault="00E07CCF" w:rsidP="00323EC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W przedmiotowym postę</w:t>
      </w:r>
      <w:r w:rsidR="00323EC3" w:rsidRPr="00323EC3">
        <w:rPr>
          <w:rFonts w:cs="Times New Roman"/>
          <w:sz w:val="22"/>
          <w:szCs w:val="22"/>
        </w:rPr>
        <w:t>powaniu o udzielenie zamówienia publicznego, Zamawiający ustanawia następujące warunki udziału w postepowaniu:</w:t>
      </w:r>
    </w:p>
    <w:p w:rsidR="00323EC3" w:rsidRPr="00323EC3" w:rsidRDefault="00E07CCF" w:rsidP="00323EC3">
      <w:pPr>
        <w:numPr>
          <w:ilvl w:val="0"/>
          <w:numId w:val="2"/>
        </w:numPr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b/>
          <w:sz w:val="22"/>
          <w:szCs w:val="22"/>
        </w:rPr>
        <w:t>w</w:t>
      </w:r>
      <w:r w:rsidR="00323EC3" w:rsidRPr="00323EC3">
        <w:rPr>
          <w:rFonts w:cs="Times New Roman"/>
          <w:b/>
          <w:sz w:val="22"/>
          <w:szCs w:val="22"/>
        </w:rPr>
        <w:t>arunek</w:t>
      </w:r>
      <w:proofErr w:type="gramEnd"/>
      <w:r w:rsidR="00323EC3" w:rsidRPr="00323EC3">
        <w:rPr>
          <w:rFonts w:cs="Times New Roman"/>
          <w:b/>
          <w:sz w:val="22"/>
          <w:szCs w:val="22"/>
        </w:rPr>
        <w:t xml:space="preserve"> dotyczący zdolności technicznej lub zawodowej</w:t>
      </w:r>
      <w:r w:rsidR="00323EC3" w:rsidRPr="00323EC3">
        <w:rPr>
          <w:rFonts w:cs="Times New Roman"/>
          <w:b/>
          <w:sz w:val="22"/>
          <w:szCs w:val="22"/>
        </w:rPr>
        <w:br/>
      </w:r>
      <w:r w:rsidR="00323EC3" w:rsidRPr="00323EC3">
        <w:rPr>
          <w:rFonts w:cs="Times New Roman"/>
          <w:sz w:val="22"/>
          <w:szCs w:val="22"/>
        </w:rPr>
        <w:t>zamawiający ustanawia następujące minimalne poziomy zdolności:</w:t>
      </w:r>
    </w:p>
    <w:p w:rsidR="00323EC3" w:rsidRPr="00323EC3" w:rsidRDefault="00323EC3" w:rsidP="00323EC3">
      <w:pPr>
        <w:rPr>
          <w:rFonts w:cs="Times New Roman"/>
          <w:b/>
          <w:sz w:val="22"/>
          <w:szCs w:val="22"/>
        </w:rPr>
      </w:pPr>
      <w:proofErr w:type="gramStart"/>
      <w:r w:rsidRPr="00323EC3">
        <w:rPr>
          <w:rFonts w:cs="Times New Roman"/>
          <w:b/>
          <w:sz w:val="22"/>
          <w:szCs w:val="22"/>
        </w:rPr>
        <w:t>a</w:t>
      </w:r>
      <w:proofErr w:type="gramEnd"/>
      <w:r w:rsidRPr="00323EC3">
        <w:rPr>
          <w:rFonts w:cs="Times New Roman"/>
          <w:b/>
          <w:sz w:val="22"/>
          <w:szCs w:val="22"/>
        </w:rPr>
        <w:t>) w zakresie doświadczenia: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W celu wykazania spełnienia warunku udziału w postępowaniu Wykonawca winien wykaz</w:t>
      </w:r>
      <w:r w:rsidR="008B40D7">
        <w:rPr>
          <w:rFonts w:cs="Times New Roman"/>
          <w:sz w:val="22"/>
          <w:szCs w:val="22"/>
        </w:rPr>
        <w:t>ać się zrealizowaniem dwóch usług</w:t>
      </w:r>
      <w:r w:rsidRPr="00323EC3">
        <w:rPr>
          <w:rFonts w:cs="Times New Roman"/>
          <w:sz w:val="22"/>
          <w:szCs w:val="22"/>
        </w:rPr>
        <w:t xml:space="preserve"> </w:t>
      </w:r>
      <w:r w:rsidR="008B40D7">
        <w:rPr>
          <w:rFonts w:cs="Times New Roman"/>
          <w:sz w:val="22"/>
          <w:szCs w:val="22"/>
        </w:rPr>
        <w:t xml:space="preserve">odpowiadających swoim rodzajem usłudze określonej w treści przedmiotu zamówienia </w:t>
      </w:r>
      <w:r w:rsidR="008B40D7" w:rsidRPr="009944ED">
        <w:rPr>
          <w:rFonts w:cs="Times New Roman"/>
          <w:sz w:val="22"/>
          <w:szCs w:val="22"/>
        </w:rPr>
        <w:t>( np. konfe</w:t>
      </w:r>
      <w:r w:rsidR="00076C44" w:rsidRPr="009944ED">
        <w:rPr>
          <w:rFonts w:cs="Times New Roman"/>
          <w:sz w:val="22"/>
          <w:szCs w:val="22"/>
        </w:rPr>
        <w:t xml:space="preserve">rencja, </w:t>
      </w:r>
      <w:r w:rsidR="00DD33A3">
        <w:rPr>
          <w:rFonts w:cs="Times New Roman"/>
          <w:sz w:val="22"/>
          <w:szCs w:val="22"/>
        </w:rPr>
        <w:t>szkolenie, warsztaty</w:t>
      </w:r>
      <w:r w:rsidR="008B40D7" w:rsidRPr="009944ED">
        <w:rPr>
          <w:rFonts w:cs="Times New Roman"/>
          <w:sz w:val="22"/>
          <w:szCs w:val="22"/>
        </w:rPr>
        <w:t>).</w:t>
      </w:r>
      <w:r w:rsidRPr="00323EC3">
        <w:rPr>
          <w:rFonts w:cs="Times New Roman"/>
          <w:sz w:val="22"/>
          <w:szCs w:val="22"/>
        </w:rPr>
        <w:t xml:space="preserve"> Wartość łączna wszystkich zrealizowanych (a </w:t>
      </w:r>
      <w:r w:rsidR="009F244F">
        <w:rPr>
          <w:rFonts w:cs="Times New Roman"/>
          <w:sz w:val="22"/>
          <w:szCs w:val="22"/>
        </w:rPr>
        <w:t> </w:t>
      </w:r>
      <w:r w:rsidRPr="00323EC3">
        <w:rPr>
          <w:rFonts w:cs="Times New Roman"/>
          <w:sz w:val="22"/>
          <w:szCs w:val="22"/>
        </w:rPr>
        <w:t xml:space="preserve">w </w:t>
      </w:r>
      <w:r w:rsidR="009F244F">
        <w:rPr>
          <w:rFonts w:cs="Times New Roman"/>
          <w:sz w:val="22"/>
          <w:szCs w:val="22"/>
        </w:rPr>
        <w:t> </w:t>
      </w:r>
      <w:r w:rsidRPr="00323EC3">
        <w:rPr>
          <w:rFonts w:cs="Times New Roman"/>
          <w:sz w:val="22"/>
          <w:szCs w:val="22"/>
        </w:rPr>
        <w:t>przypadku usług ciągłych również wykonywanych usług) i wskazanych przez Wykonawcę w wykazie usług</w:t>
      </w:r>
      <w:r w:rsidR="00DC0EB6">
        <w:rPr>
          <w:rFonts w:cs="Times New Roman"/>
          <w:sz w:val="22"/>
          <w:szCs w:val="22"/>
        </w:rPr>
        <w:t xml:space="preserve"> winna</w:t>
      </w:r>
      <w:r w:rsidR="003B5E8C">
        <w:rPr>
          <w:rFonts w:cs="Times New Roman"/>
          <w:sz w:val="22"/>
          <w:szCs w:val="22"/>
        </w:rPr>
        <w:t xml:space="preserve"> </w:t>
      </w:r>
      <w:proofErr w:type="gramStart"/>
      <w:r w:rsidR="003B5E8C">
        <w:rPr>
          <w:rFonts w:cs="Times New Roman"/>
          <w:sz w:val="22"/>
          <w:szCs w:val="22"/>
        </w:rPr>
        <w:t>wynosić co</w:t>
      </w:r>
      <w:proofErr w:type="gramEnd"/>
      <w:r w:rsidR="003B5E8C">
        <w:rPr>
          <w:rFonts w:cs="Times New Roman"/>
          <w:sz w:val="22"/>
          <w:szCs w:val="22"/>
        </w:rPr>
        <w:t xml:space="preserve"> najmniej 9</w:t>
      </w:r>
      <w:r w:rsidRPr="00323EC3">
        <w:rPr>
          <w:rFonts w:cs="Times New Roman"/>
          <w:sz w:val="22"/>
          <w:szCs w:val="22"/>
        </w:rPr>
        <w:t xml:space="preserve">.000,00 </w:t>
      </w:r>
      <w:proofErr w:type="gramStart"/>
      <w:r w:rsidRPr="00323EC3">
        <w:rPr>
          <w:rFonts w:cs="Times New Roman"/>
          <w:sz w:val="22"/>
          <w:szCs w:val="22"/>
        </w:rPr>
        <w:t>zł</w:t>
      </w:r>
      <w:proofErr w:type="gramEnd"/>
      <w:r w:rsidRPr="00323EC3">
        <w:rPr>
          <w:rFonts w:cs="Times New Roman"/>
          <w:sz w:val="22"/>
          <w:szCs w:val="22"/>
        </w:rPr>
        <w:t xml:space="preserve"> brutto.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W celu wykazania spełnienia warunku udziału w postępowaniu, każdy z Wykonawców składa w ofercie oświadczenie, o któr</w:t>
      </w:r>
      <w:r w:rsidR="006964CB">
        <w:rPr>
          <w:rFonts w:cs="Times New Roman"/>
          <w:sz w:val="22"/>
          <w:szCs w:val="22"/>
        </w:rPr>
        <w:t>ym</w:t>
      </w:r>
      <w:r>
        <w:rPr>
          <w:rFonts w:cs="Times New Roman"/>
          <w:sz w:val="22"/>
          <w:szCs w:val="22"/>
        </w:rPr>
        <w:t xml:space="preserve"> mowa w art. 125 ustawy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Fonts w:cs="Times New Roman"/>
          <w:sz w:val="22"/>
          <w:szCs w:val="22"/>
        </w:rPr>
        <w:t xml:space="preserve">. </w:t>
      </w:r>
      <w:r w:rsidRPr="00323EC3">
        <w:rPr>
          <w:rFonts w:cs="Times New Roman"/>
          <w:sz w:val="22"/>
          <w:szCs w:val="22"/>
        </w:rPr>
        <w:t xml:space="preserve">Podmiotowe środki dowodowe, o których </w:t>
      </w:r>
      <w:r>
        <w:rPr>
          <w:rFonts w:cs="Times New Roman"/>
          <w:sz w:val="22"/>
          <w:szCs w:val="22"/>
        </w:rPr>
        <w:t>mowa w Rozdziale XII składane są</w:t>
      </w:r>
      <w:r w:rsidR="006964CB">
        <w:rPr>
          <w:rFonts w:cs="Times New Roman"/>
          <w:sz w:val="22"/>
          <w:szCs w:val="22"/>
        </w:rPr>
        <w:t xml:space="preserve"> przez W</w:t>
      </w:r>
      <w:r w:rsidRPr="00323EC3">
        <w:rPr>
          <w:rFonts w:cs="Times New Roman"/>
          <w:sz w:val="22"/>
          <w:szCs w:val="22"/>
        </w:rPr>
        <w:t xml:space="preserve">ykonawcę, którego oferta została najwyżej oceniona, na wezwanie Zamawiającego, o  którym mowa w art. 274 ust. 1 </w:t>
      </w:r>
      <w:proofErr w:type="spellStart"/>
      <w:r w:rsidRPr="00323EC3">
        <w:rPr>
          <w:rFonts w:cs="Times New Roman"/>
          <w:sz w:val="22"/>
          <w:szCs w:val="22"/>
        </w:rPr>
        <w:t>Pzp</w:t>
      </w:r>
      <w:proofErr w:type="spellEnd"/>
      <w:r w:rsidRPr="00323EC3">
        <w:rPr>
          <w:rFonts w:cs="Times New Roman"/>
          <w:sz w:val="22"/>
          <w:szCs w:val="22"/>
        </w:rPr>
        <w:t>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  <w:u w:val="single"/>
        </w:rPr>
      </w:pPr>
      <w:r w:rsidRPr="00323EC3">
        <w:rPr>
          <w:rFonts w:cs="Times New Roman"/>
          <w:sz w:val="22"/>
          <w:szCs w:val="22"/>
          <w:u w:val="single"/>
        </w:rPr>
        <w:t>Zamawiający może, na każdym etapie postępowania, uznać, że Wykonawca nie posiada wymaganych zdolności, jeżeli zaangażowanie zasobów technicznych lub zawodowych Wykonawcy w inne przedsięwzięcia gospodarcze Wykonawcy może mi</w:t>
      </w:r>
      <w:r w:rsidR="008268B6">
        <w:rPr>
          <w:rFonts w:cs="Times New Roman"/>
          <w:sz w:val="22"/>
          <w:szCs w:val="22"/>
          <w:u w:val="single"/>
        </w:rPr>
        <w:t>eć negatywny wpływ na realizację</w:t>
      </w:r>
      <w:r w:rsidRPr="00323EC3">
        <w:rPr>
          <w:rFonts w:cs="Times New Roman"/>
          <w:sz w:val="22"/>
          <w:szCs w:val="22"/>
          <w:u w:val="single"/>
        </w:rPr>
        <w:t xml:space="preserve"> zamówienia.</w:t>
      </w:r>
    </w:p>
    <w:p w:rsidR="00323EC3" w:rsidRPr="00323EC3" w:rsidRDefault="00323EC3" w:rsidP="00323EC3">
      <w:pPr>
        <w:rPr>
          <w:rFonts w:cs="Times New Roman"/>
          <w:sz w:val="22"/>
          <w:szCs w:val="22"/>
        </w:rPr>
      </w:pPr>
      <w:r w:rsidRPr="00323EC3">
        <w:rPr>
          <w:rFonts w:cs="Times New Roman"/>
          <w:b/>
          <w:sz w:val="22"/>
          <w:szCs w:val="22"/>
        </w:rPr>
        <w:t>b) w zakresie dysponowania osobami zdolnymi do wykonania zamówienia</w:t>
      </w:r>
      <w:proofErr w:type="gramStart"/>
      <w:r w:rsidRPr="00323EC3">
        <w:rPr>
          <w:rFonts w:cs="Times New Roman"/>
          <w:b/>
          <w:sz w:val="22"/>
          <w:szCs w:val="22"/>
        </w:rPr>
        <w:t>:</w:t>
      </w:r>
      <w:r w:rsidRPr="00323EC3">
        <w:rPr>
          <w:rFonts w:cs="Times New Roman"/>
          <w:b/>
          <w:sz w:val="22"/>
          <w:szCs w:val="22"/>
        </w:rPr>
        <w:br/>
      </w:r>
      <w:r w:rsidRPr="00323EC3">
        <w:rPr>
          <w:rFonts w:cs="Times New Roman"/>
          <w:sz w:val="22"/>
          <w:szCs w:val="22"/>
        </w:rPr>
        <w:t>Zamawiający</w:t>
      </w:r>
      <w:proofErr w:type="gramEnd"/>
      <w:r w:rsidRPr="00323EC3">
        <w:rPr>
          <w:rFonts w:cs="Times New Roman"/>
          <w:sz w:val="22"/>
          <w:szCs w:val="22"/>
        </w:rPr>
        <w:t xml:space="preserve"> nie ustanawia minimalnych poziomów zdolności w tym zakresie;</w:t>
      </w:r>
    </w:p>
    <w:p w:rsidR="00323EC3" w:rsidRPr="00323EC3" w:rsidRDefault="00323EC3" w:rsidP="00323EC3">
      <w:pPr>
        <w:numPr>
          <w:ilvl w:val="0"/>
          <w:numId w:val="2"/>
        </w:numPr>
        <w:rPr>
          <w:rFonts w:cs="Times New Roman"/>
          <w:sz w:val="22"/>
          <w:szCs w:val="22"/>
        </w:rPr>
      </w:pPr>
      <w:r w:rsidRPr="00323EC3">
        <w:rPr>
          <w:rFonts w:cs="Times New Roman"/>
          <w:b/>
          <w:sz w:val="22"/>
          <w:szCs w:val="22"/>
        </w:rPr>
        <w:t>Warunek dotyczący sytuacji ekonomicznej lub finansowej</w:t>
      </w:r>
    </w:p>
    <w:p w:rsidR="009F1312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Zamawiający </w:t>
      </w:r>
      <w:r w:rsidR="00B50945">
        <w:rPr>
          <w:rFonts w:cs="Times New Roman"/>
          <w:sz w:val="22"/>
          <w:szCs w:val="22"/>
        </w:rPr>
        <w:t xml:space="preserve">nie </w:t>
      </w:r>
      <w:proofErr w:type="gramStart"/>
      <w:r w:rsidR="00B50945">
        <w:rPr>
          <w:rFonts w:cs="Times New Roman"/>
          <w:sz w:val="22"/>
          <w:szCs w:val="22"/>
        </w:rPr>
        <w:t xml:space="preserve">ustanawia </w:t>
      </w:r>
      <w:r w:rsidRPr="00323EC3">
        <w:rPr>
          <w:rFonts w:cs="Times New Roman"/>
          <w:sz w:val="22"/>
          <w:szCs w:val="22"/>
        </w:rPr>
        <w:t xml:space="preserve"> minimalny</w:t>
      </w:r>
      <w:r w:rsidR="00B50945">
        <w:rPr>
          <w:rFonts w:cs="Times New Roman"/>
          <w:sz w:val="22"/>
          <w:szCs w:val="22"/>
        </w:rPr>
        <w:t>ch</w:t>
      </w:r>
      <w:proofErr w:type="gramEnd"/>
      <w:r w:rsidRPr="00323EC3">
        <w:rPr>
          <w:rFonts w:cs="Times New Roman"/>
          <w:sz w:val="22"/>
          <w:szCs w:val="22"/>
        </w:rPr>
        <w:t xml:space="preserve"> poziom</w:t>
      </w:r>
      <w:r w:rsidR="00B50945">
        <w:rPr>
          <w:rFonts w:cs="Times New Roman"/>
          <w:sz w:val="22"/>
          <w:szCs w:val="22"/>
        </w:rPr>
        <w:t>ów</w:t>
      </w:r>
      <w:r w:rsidRPr="00323EC3">
        <w:rPr>
          <w:rFonts w:cs="Times New Roman"/>
          <w:sz w:val="22"/>
          <w:szCs w:val="22"/>
        </w:rPr>
        <w:t xml:space="preserve"> zdolności w </w:t>
      </w:r>
      <w:r w:rsidR="00B50945">
        <w:rPr>
          <w:rFonts w:cs="Times New Roman"/>
          <w:sz w:val="22"/>
          <w:szCs w:val="22"/>
        </w:rPr>
        <w:t>tym zakresie.</w:t>
      </w:r>
    </w:p>
    <w:p w:rsidR="00323EC3" w:rsidRPr="00323EC3" w:rsidRDefault="00B50945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 </w:t>
      </w:r>
      <w:r w:rsidR="004E363D">
        <w:rPr>
          <w:rFonts w:cs="Times New Roman"/>
          <w:sz w:val="22"/>
          <w:szCs w:val="22"/>
        </w:rPr>
        <w:t>W celu wykazania spełnia</w:t>
      </w:r>
      <w:r w:rsidR="00323EC3" w:rsidRPr="00323EC3">
        <w:rPr>
          <w:rFonts w:cs="Times New Roman"/>
          <w:sz w:val="22"/>
          <w:szCs w:val="22"/>
        </w:rPr>
        <w:t>nia warunku udziału w postępowaniu, każdy z Wykonawców składa w</w:t>
      </w:r>
      <w:r w:rsidR="004E363D">
        <w:rPr>
          <w:rFonts w:cs="Times New Roman"/>
          <w:sz w:val="22"/>
          <w:szCs w:val="22"/>
        </w:rPr>
        <w:t xml:space="preserve"> ofercie oświadczenie, o którym</w:t>
      </w:r>
      <w:r w:rsidR="00323EC3" w:rsidRPr="00323EC3">
        <w:rPr>
          <w:rFonts w:cs="Times New Roman"/>
          <w:sz w:val="22"/>
          <w:szCs w:val="22"/>
        </w:rPr>
        <w:t xml:space="preserve"> mowa w art. 125 ustawy </w:t>
      </w:r>
      <w:proofErr w:type="spellStart"/>
      <w:r w:rsidR="00323EC3" w:rsidRPr="00323EC3">
        <w:rPr>
          <w:rFonts w:cs="Times New Roman"/>
          <w:sz w:val="22"/>
          <w:szCs w:val="22"/>
        </w:rPr>
        <w:t>Pzp</w:t>
      </w:r>
      <w:proofErr w:type="spellEnd"/>
      <w:r w:rsidR="00323EC3" w:rsidRPr="00323EC3">
        <w:rPr>
          <w:rFonts w:cs="Times New Roman"/>
          <w:sz w:val="22"/>
          <w:szCs w:val="22"/>
        </w:rPr>
        <w:t>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2. Oceniając zdolność techniczną lub zawodową, Zamawiający może, na każdym etapie postępowania, uznać, że Wykonawca nie posiada wymaganych zdolności, jeżeli posiadanie przez Wykonawcę sprzecznych interesów, w szczególności zaangażowanie zasobów technicznych lub zawodowych Wykonawcy w inne przedsięwzięcia gospodarcze Wykonawcy</w:t>
      </w:r>
      <w:r w:rsidR="00E64625">
        <w:rPr>
          <w:rFonts w:cs="Times New Roman"/>
          <w:sz w:val="22"/>
          <w:szCs w:val="22"/>
        </w:rPr>
        <w:t>,</w:t>
      </w:r>
      <w:r w:rsidRPr="00323EC3">
        <w:rPr>
          <w:rFonts w:cs="Times New Roman"/>
          <w:sz w:val="22"/>
          <w:szCs w:val="22"/>
        </w:rPr>
        <w:t xml:space="preserve"> może mieć negatywny wpływ na realizację zamówienia.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3. W przypadku Wykonawców wspólnie ubiegających się o udzielenie zamówienia publicznego, </w:t>
      </w:r>
      <w:proofErr w:type="gramStart"/>
      <w:r w:rsidRPr="00323EC3">
        <w:rPr>
          <w:rFonts w:cs="Times New Roman"/>
          <w:sz w:val="22"/>
          <w:szCs w:val="22"/>
        </w:rPr>
        <w:t>warunek o którym</w:t>
      </w:r>
      <w:proofErr w:type="gramEnd"/>
      <w:r w:rsidRPr="00323EC3">
        <w:rPr>
          <w:rFonts w:cs="Times New Roman"/>
          <w:sz w:val="22"/>
          <w:szCs w:val="22"/>
        </w:rPr>
        <w:t xml:space="preserve"> mowa w ust. 1 pkt 1 i 2 dopuszczalne jest wspólne wykazywanie sp</w:t>
      </w:r>
      <w:r w:rsidR="00E64625">
        <w:rPr>
          <w:rFonts w:cs="Times New Roman"/>
          <w:sz w:val="22"/>
          <w:szCs w:val="22"/>
        </w:rPr>
        <w:t>ełnia</w:t>
      </w:r>
      <w:r w:rsidR="00981007">
        <w:rPr>
          <w:rFonts w:cs="Times New Roman"/>
          <w:sz w:val="22"/>
          <w:szCs w:val="22"/>
        </w:rPr>
        <w:t>nia warunku udziału w postę</w:t>
      </w:r>
      <w:r w:rsidRPr="00323EC3">
        <w:rPr>
          <w:rFonts w:cs="Times New Roman"/>
          <w:sz w:val="22"/>
          <w:szCs w:val="22"/>
        </w:rPr>
        <w:t>powaniu. Nie ustanawia się szczegółowego sposobu spełniania przez Wykonawców wspólnie ubiegających się o udzielenie zamówienia warunków udziału w postępowaniu.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A103AB">
        <w:rPr>
          <w:rFonts w:cs="Times New Roman"/>
          <w:sz w:val="22"/>
          <w:szCs w:val="22"/>
        </w:rPr>
        <w:t xml:space="preserve">4. W odniesieniu do warunków dotyczących wykształcenia, kwalifikacji zawodowych lub doświadczenia, Wykonawcy wspólnie ubiegający się o udzielenie zamówienia mogą polegać na zdolnościach tych z Wykonawców, którzy wykonają roboty budowlane lub usługi, do </w:t>
      </w:r>
      <w:proofErr w:type="gramStart"/>
      <w:r w:rsidRPr="00A103AB">
        <w:rPr>
          <w:rFonts w:cs="Times New Roman"/>
          <w:sz w:val="22"/>
          <w:szCs w:val="22"/>
        </w:rPr>
        <w:t>realizacji</w:t>
      </w:r>
      <w:r w:rsidR="00553B07">
        <w:rPr>
          <w:rFonts w:cs="Times New Roman"/>
          <w:sz w:val="22"/>
          <w:szCs w:val="22"/>
        </w:rPr>
        <w:t xml:space="preserve"> </w:t>
      </w:r>
      <w:r w:rsidRPr="00A103AB">
        <w:rPr>
          <w:rFonts w:cs="Times New Roman"/>
          <w:sz w:val="22"/>
          <w:szCs w:val="22"/>
        </w:rPr>
        <w:t xml:space="preserve"> których</w:t>
      </w:r>
      <w:proofErr w:type="gramEnd"/>
      <w:r w:rsidRPr="00A103AB">
        <w:rPr>
          <w:rFonts w:cs="Times New Roman"/>
          <w:sz w:val="22"/>
          <w:szCs w:val="22"/>
        </w:rPr>
        <w:t xml:space="preserve"> te zdolności są wymagane.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5. W przypadku Wykonawców wspólnie ubiegający</w:t>
      </w:r>
      <w:r w:rsidR="00E64625">
        <w:rPr>
          <w:rFonts w:cs="Times New Roman"/>
          <w:sz w:val="22"/>
          <w:szCs w:val="22"/>
        </w:rPr>
        <w:t>ch</w:t>
      </w:r>
      <w:r w:rsidRPr="00323EC3">
        <w:rPr>
          <w:rFonts w:cs="Times New Roman"/>
          <w:sz w:val="22"/>
          <w:szCs w:val="22"/>
        </w:rPr>
        <w:t xml:space="preserve"> się o udzielenie zamówienia, Wykonawcy dołączają odpowiednio do oferty </w:t>
      </w:r>
      <w:r w:rsidRPr="00323EC3">
        <w:rPr>
          <w:rFonts w:cs="Times New Roman"/>
          <w:sz w:val="22"/>
          <w:szCs w:val="22"/>
          <w:u w:val="single"/>
        </w:rPr>
        <w:t>oświadczenie, z którego wynika, które dostawy lub usługi wykonają poszczególni Wykonawcy</w:t>
      </w:r>
      <w:r w:rsidRPr="00323EC3">
        <w:rPr>
          <w:rFonts w:cs="Times New Roman"/>
          <w:sz w:val="22"/>
          <w:szCs w:val="22"/>
        </w:rPr>
        <w:t xml:space="preserve">. Tekst oświadczenia znajduje się w treści załącznika nr 3 do SWZ. 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6. Dopuszczalne jest poleganie na zasobach innego podmio</w:t>
      </w:r>
      <w:r w:rsidR="00E64625">
        <w:rPr>
          <w:rFonts w:cs="Times New Roman"/>
          <w:sz w:val="22"/>
          <w:szCs w:val="22"/>
        </w:rPr>
        <w:t>tu w celu wykazania spełnia</w:t>
      </w:r>
      <w:r w:rsidRPr="00323EC3">
        <w:rPr>
          <w:rFonts w:cs="Times New Roman"/>
          <w:sz w:val="22"/>
          <w:szCs w:val="22"/>
        </w:rPr>
        <w:t>nia warunków udziału w postępowaniu. Tym samym Wykonawca może w celu potwierdzenia spe</w:t>
      </w:r>
      <w:r w:rsidR="00193E74">
        <w:rPr>
          <w:rFonts w:cs="Times New Roman"/>
          <w:sz w:val="22"/>
          <w:szCs w:val="22"/>
        </w:rPr>
        <w:t>łniania warunków udziału w postę</w:t>
      </w:r>
      <w:r w:rsidRPr="00323EC3">
        <w:rPr>
          <w:rFonts w:cs="Times New Roman"/>
          <w:sz w:val="22"/>
          <w:szCs w:val="22"/>
        </w:rPr>
        <w:t>powaniu, w stosownych sytuacjach oraz w odniesieniu do konkr</w:t>
      </w:r>
      <w:r>
        <w:rPr>
          <w:rFonts w:cs="Times New Roman"/>
          <w:sz w:val="22"/>
          <w:szCs w:val="22"/>
        </w:rPr>
        <w:t>etnego zamówienia, lub jego częś</w:t>
      </w:r>
      <w:r w:rsidRPr="00323EC3">
        <w:rPr>
          <w:rFonts w:cs="Times New Roman"/>
          <w:sz w:val="22"/>
          <w:szCs w:val="22"/>
        </w:rPr>
        <w:t>ci, polegać na zdolnościach technicznych lub zawodowych lub sytuacji finansowej lub ekonomicznej podmiotów u</w:t>
      </w:r>
      <w:r>
        <w:rPr>
          <w:rFonts w:cs="Times New Roman"/>
          <w:sz w:val="22"/>
          <w:szCs w:val="22"/>
        </w:rPr>
        <w:t>dostępniających zasoby, niezależ</w:t>
      </w:r>
      <w:r w:rsidRPr="00323EC3">
        <w:rPr>
          <w:rFonts w:cs="Times New Roman"/>
          <w:sz w:val="22"/>
          <w:szCs w:val="22"/>
        </w:rPr>
        <w:t xml:space="preserve">ne od charakteru prawnego łączących go z </w:t>
      </w:r>
      <w:r w:rsidR="009F244F">
        <w:rPr>
          <w:rFonts w:cs="Times New Roman"/>
          <w:sz w:val="22"/>
          <w:szCs w:val="22"/>
        </w:rPr>
        <w:t> </w:t>
      </w:r>
      <w:r w:rsidRPr="00323EC3">
        <w:rPr>
          <w:rFonts w:cs="Times New Roman"/>
          <w:sz w:val="22"/>
          <w:szCs w:val="22"/>
        </w:rPr>
        <w:t>nimi stosunków prawnych.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7. W odniesieniu do warunków dotyczących wykształcenia,</w:t>
      </w:r>
      <w:r>
        <w:rPr>
          <w:rFonts w:cs="Times New Roman"/>
          <w:sz w:val="22"/>
          <w:szCs w:val="22"/>
        </w:rPr>
        <w:t xml:space="preserve"> kwalifikacji zawodowych lub doś</w:t>
      </w:r>
      <w:r w:rsidRPr="00323EC3">
        <w:rPr>
          <w:rFonts w:cs="Times New Roman"/>
          <w:sz w:val="22"/>
          <w:szCs w:val="22"/>
        </w:rPr>
        <w:t xml:space="preserve">wiadczenia, Wykonawcy mogą polegać </w:t>
      </w:r>
      <w:r w:rsidR="00193E74">
        <w:rPr>
          <w:rFonts w:cs="Times New Roman"/>
          <w:sz w:val="22"/>
          <w:szCs w:val="22"/>
        </w:rPr>
        <w:t>na zdolnościach podmiotów udostę</w:t>
      </w:r>
      <w:r w:rsidRPr="00323EC3">
        <w:rPr>
          <w:rFonts w:cs="Times New Roman"/>
          <w:sz w:val="22"/>
          <w:szCs w:val="22"/>
        </w:rPr>
        <w:t xml:space="preserve">pniających zasoby, jeśli podmioty te wykonają roboty budowlane lub usługi, do </w:t>
      </w:r>
      <w:proofErr w:type="gramStart"/>
      <w:r w:rsidRPr="00323EC3">
        <w:rPr>
          <w:rFonts w:cs="Times New Roman"/>
          <w:sz w:val="22"/>
          <w:szCs w:val="22"/>
        </w:rPr>
        <w:t>realizacji których</w:t>
      </w:r>
      <w:proofErr w:type="gramEnd"/>
      <w:r w:rsidRPr="00323EC3">
        <w:rPr>
          <w:rFonts w:cs="Times New Roman"/>
          <w:sz w:val="22"/>
          <w:szCs w:val="22"/>
        </w:rPr>
        <w:t xml:space="preserve"> te zdolności są wymagane.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8. Wykonawca, który polega na zdolnościach lub </w:t>
      </w:r>
      <w:r w:rsidR="00E64625">
        <w:rPr>
          <w:rFonts w:cs="Times New Roman"/>
          <w:sz w:val="22"/>
          <w:szCs w:val="22"/>
        </w:rPr>
        <w:t>sytuacji podmiotów udostę</w:t>
      </w:r>
      <w:r w:rsidRPr="00323EC3">
        <w:rPr>
          <w:rFonts w:cs="Times New Roman"/>
          <w:sz w:val="22"/>
          <w:szCs w:val="22"/>
        </w:rPr>
        <w:t xml:space="preserve">pniających zasoby składa, wraz z ofertą stosowne oświadczenie, które znajduje się w treści załącznika nr 3 do SWZ oraz </w:t>
      </w:r>
      <w:r w:rsidR="00E64625">
        <w:rPr>
          <w:rFonts w:cs="Times New Roman"/>
          <w:sz w:val="22"/>
          <w:szCs w:val="22"/>
          <w:u w:val="single"/>
        </w:rPr>
        <w:t>zobowiązanie podmiotu udostępniają</w:t>
      </w:r>
      <w:r w:rsidRPr="00323EC3">
        <w:rPr>
          <w:rFonts w:cs="Times New Roman"/>
          <w:sz w:val="22"/>
          <w:szCs w:val="22"/>
          <w:u w:val="single"/>
        </w:rPr>
        <w:t>cego zasoby</w:t>
      </w:r>
      <w:r w:rsidRPr="00323EC3">
        <w:rPr>
          <w:rFonts w:cs="Times New Roman"/>
          <w:sz w:val="22"/>
          <w:szCs w:val="22"/>
        </w:rPr>
        <w:t xml:space="preserve"> do oddania mu do dyspozycji niezbędnych zasobów na potrzeby realizacji danego </w:t>
      </w:r>
      <w:r>
        <w:rPr>
          <w:rFonts w:cs="Times New Roman"/>
          <w:sz w:val="22"/>
          <w:szCs w:val="22"/>
        </w:rPr>
        <w:t>zamówienia lub inny podmiotowy ś</w:t>
      </w:r>
      <w:r w:rsidRPr="00323EC3">
        <w:rPr>
          <w:rFonts w:cs="Times New Roman"/>
          <w:sz w:val="22"/>
          <w:szCs w:val="22"/>
        </w:rPr>
        <w:t>rodek dowodowy potwierdzający, że Wykonawca realizując zamówienie, będzie dysponował niezbędnymi zasobami tych podmiotów.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9. Zobowiązanie podmiotu ud</w:t>
      </w:r>
      <w:r w:rsidR="008E1375">
        <w:rPr>
          <w:rFonts w:cs="Times New Roman"/>
          <w:sz w:val="22"/>
          <w:szCs w:val="22"/>
        </w:rPr>
        <w:t>ostę</w:t>
      </w:r>
      <w:r w:rsidRPr="00323EC3">
        <w:rPr>
          <w:rFonts w:cs="Times New Roman"/>
          <w:sz w:val="22"/>
          <w:szCs w:val="22"/>
        </w:rPr>
        <w:t xml:space="preserve">pniającego zasoby, o którym mowa w </w:t>
      </w:r>
      <w:proofErr w:type="gramStart"/>
      <w:r w:rsidRPr="00323EC3">
        <w:rPr>
          <w:rFonts w:cs="Times New Roman"/>
          <w:sz w:val="22"/>
          <w:szCs w:val="22"/>
        </w:rPr>
        <w:t xml:space="preserve">ust. 8 , </w:t>
      </w:r>
      <w:proofErr w:type="gramEnd"/>
      <w:r w:rsidRPr="00323EC3">
        <w:rPr>
          <w:rFonts w:cs="Times New Roman"/>
          <w:sz w:val="22"/>
          <w:szCs w:val="22"/>
        </w:rPr>
        <w:t>potwierdza, że stosunek łączą</w:t>
      </w:r>
      <w:r w:rsidR="008E2DCF">
        <w:rPr>
          <w:rFonts w:cs="Times New Roman"/>
          <w:sz w:val="22"/>
          <w:szCs w:val="22"/>
        </w:rPr>
        <w:t>cy Wykonawcę z podmiotami udostę</w:t>
      </w:r>
      <w:r w:rsidRPr="00323EC3">
        <w:rPr>
          <w:rFonts w:cs="Times New Roman"/>
          <w:sz w:val="22"/>
          <w:szCs w:val="22"/>
        </w:rPr>
        <w:t>pniającymi zasoby gwarantuje rzeczywisty d</w:t>
      </w:r>
      <w:r>
        <w:rPr>
          <w:rFonts w:cs="Times New Roman"/>
          <w:sz w:val="22"/>
          <w:szCs w:val="22"/>
        </w:rPr>
        <w:t>ostęp do tych zasobów oraz okreś</w:t>
      </w:r>
      <w:r w:rsidRPr="00323EC3">
        <w:rPr>
          <w:rFonts w:cs="Times New Roman"/>
          <w:sz w:val="22"/>
          <w:szCs w:val="22"/>
        </w:rPr>
        <w:t>la w szczególności:</w:t>
      </w:r>
    </w:p>
    <w:p w:rsidR="00323EC3" w:rsidRPr="00323EC3" w:rsidRDefault="008E1375" w:rsidP="00323EC3">
      <w:pPr>
        <w:numPr>
          <w:ilvl w:val="0"/>
          <w:numId w:val="4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z</w:t>
      </w:r>
      <w:r w:rsidR="00323EC3" w:rsidRPr="00323EC3">
        <w:rPr>
          <w:rFonts w:cs="Times New Roman"/>
          <w:sz w:val="22"/>
          <w:szCs w:val="22"/>
        </w:rPr>
        <w:t>akres</w:t>
      </w:r>
      <w:proofErr w:type="gramEnd"/>
      <w:r w:rsidR="00323EC3" w:rsidRPr="00323EC3">
        <w:rPr>
          <w:rFonts w:cs="Times New Roman"/>
          <w:sz w:val="22"/>
          <w:szCs w:val="22"/>
        </w:rPr>
        <w:t xml:space="preserve"> dostępnych Wykonawcy zasobów podmiotu udostępniającego zasoby;</w:t>
      </w:r>
    </w:p>
    <w:p w:rsidR="00323EC3" w:rsidRPr="00323EC3" w:rsidRDefault="008E1375" w:rsidP="00323EC3">
      <w:pPr>
        <w:numPr>
          <w:ilvl w:val="0"/>
          <w:numId w:val="4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s</w:t>
      </w:r>
      <w:r w:rsidR="008E2DCF">
        <w:rPr>
          <w:rFonts w:cs="Times New Roman"/>
          <w:sz w:val="22"/>
          <w:szCs w:val="22"/>
        </w:rPr>
        <w:t>posób</w:t>
      </w:r>
      <w:proofErr w:type="gramEnd"/>
      <w:r w:rsidR="008E2DCF">
        <w:rPr>
          <w:rFonts w:cs="Times New Roman"/>
          <w:sz w:val="22"/>
          <w:szCs w:val="22"/>
        </w:rPr>
        <w:t xml:space="preserve"> i okres udostępnie</w:t>
      </w:r>
      <w:r w:rsidR="00323EC3" w:rsidRPr="00323EC3">
        <w:rPr>
          <w:rFonts w:cs="Times New Roman"/>
          <w:sz w:val="22"/>
          <w:szCs w:val="22"/>
        </w:rPr>
        <w:t>nia Wykonawcy i wykorzystania przez niego zasobów podmiotu udostępniającego te zasoby przy wykonywaniu zamówienia;</w:t>
      </w:r>
    </w:p>
    <w:p w:rsidR="00323EC3" w:rsidRPr="00323EC3" w:rsidRDefault="008E1375" w:rsidP="00323EC3">
      <w:pPr>
        <w:numPr>
          <w:ilvl w:val="0"/>
          <w:numId w:val="4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</w:t>
      </w:r>
      <w:r w:rsidR="00323EC3" w:rsidRPr="00323EC3">
        <w:rPr>
          <w:rFonts w:cs="Times New Roman"/>
          <w:sz w:val="22"/>
          <w:szCs w:val="22"/>
        </w:rPr>
        <w:t>zy i</w:t>
      </w:r>
      <w:r>
        <w:rPr>
          <w:rFonts w:cs="Times New Roman"/>
          <w:sz w:val="22"/>
          <w:szCs w:val="22"/>
        </w:rPr>
        <w:t xml:space="preserve"> w jakim zakresie podmiot udostę</w:t>
      </w:r>
      <w:r w:rsidR="00323EC3">
        <w:rPr>
          <w:rFonts w:cs="Times New Roman"/>
          <w:sz w:val="22"/>
          <w:szCs w:val="22"/>
        </w:rPr>
        <w:t xml:space="preserve">pniający zasoby, na </w:t>
      </w:r>
      <w:proofErr w:type="gramStart"/>
      <w:r w:rsidR="00323EC3">
        <w:rPr>
          <w:rFonts w:cs="Times New Roman"/>
          <w:sz w:val="22"/>
          <w:szCs w:val="22"/>
        </w:rPr>
        <w:t>zdolnoś</w:t>
      </w:r>
      <w:r w:rsidR="00323EC3" w:rsidRPr="00323EC3">
        <w:rPr>
          <w:rFonts w:cs="Times New Roman"/>
          <w:sz w:val="22"/>
          <w:szCs w:val="22"/>
        </w:rPr>
        <w:t>ciach którego</w:t>
      </w:r>
      <w:proofErr w:type="gramEnd"/>
      <w:r w:rsidR="00323EC3" w:rsidRPr="00323EC3">
        <w:rPr>
          <w:rFonts w:cs="Times New Roman"/>
          <w:sz w:val="22"/>
          <w:szCs w:val="22"/>
        </w:rPr>
        <w:t xml:space="preserve"> wykonawca polega w odniesi</w:t>
      </w:r>
      <w:r>
        <w:rPr>
          <w:rFonts w:cs="Times New Roman"/>
          <w:sz w:val="22"/>
          <w:szCs w:val="22"/>
        </w:rPr>
        <w:t>eniu do warunków udziału w postę</w:t>
      </w:r>
      <w:r w:rsidR="00323EC3" w:rsidRPr="00323EC3">
        <w:rPr>
          <w:rFonts w:cs="Times New Roman"/>
          <w:sz w:val="22"/>
          <w:szCs w:val="22"/>
        </w:rPr>
        <w:t xml:space="preserve">powaniu dotyczących wykształcenia, kwalifikacji zawodowych lub doświadczenia, zrealizuje roboty budowlane lub </w:t>
      </w:r>
      <w:r w:rsidR="00323EC3">
        <w:rPr>
          <w:rFonts w:cs="Times New Roman"/>
          <w:sz w:val="22"/>
          <w:szCs w:val="22"/>
        </w:rPr>
        <w:t>usługi, których wskazane zdolnoś</w:t>
      </w:r>
      <w:r w:rsidR="00323EC3" w:rsidRPr="00323EC3">
        <w:rPr>
          <w:rFonts w:cs="Times New Roman"/>
          <w:sz w:val="22"/>
          <w:szCs w:val="22"/>
        </w:rPr>
        <w:t>ci dotyczą;</w:t>
      </w:r>
    </w:p>
    <w:p w:rsidR="00323EC3" w:rsidRPr="00323EC3" w:rsidRDefault="00624258" w:rsidP="00323EC3">
      <w:pPr>
        <w:numPr>
          <w:ilvl w:val="0"/>
          <w:numId w:val="4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z</w:t>
      </w:r>
      <w:r w:rsidR="00323EC3" w:rsidRPr="00323EC3">
        <w:rPr>
          <w:rFonts w:cs="Times New Roman"/>
          <w:sz w:val="22"/>
          <w:szCs w:val="22"/>
        </w:rPr>
        <w:t>obowiązanie</w:t>
      </w:r>
      <w:proofErr w:type="gramEnd"/>
      <w:r w:rsidR="00323EC3" w:rsidRPr="00323EC3">
        <w:rPr>
          <w:rFonts w:cs="Times New Roman"/>
          <w:sz w:val="22"/>
          <w:szCs w:val="22"/>
        </w:rPr>
        <w:t xml:space="preserve"> musi być złożone w formie elektronicznej lub w postaci elektronicznej opatrzonej podpisem zaufanym lub podpisem osobistym. W </w:t>
      </w:r>
      <w:proofErr w:type="gramStart"/>
      <w:r w:rsidR="00323EC3" w:rsidRPr="00323EC3">
        <w:rPr>
          <w:rFonts w:cs="Times New Roman"/>
          <w:sz w:val="22"/>
          <w:szCs w:val="22"/>
        </w:rPr>
        <w:t>przypadku</w:t>
      </w:r>
      <w:r w:rsidR="00323EC3">
        <w:rPr>
          <w:rFonts w:cs="Times New Roman"/>
          <w:sz w:val="22"/>
          <w:szCs w:val="22"/>
        </w:rPr>
        <w:t xml:space="preserve"> gdy</w:t>
      </w:r>
      <w:proofErr w:type="gramEnd"/>
      <w:r w:rsidR="00323EC3">
        <w:rPr>
          <w:rFonts w:cs="Times New Roman"/>
          <w:sz w:val="22"/>
          <w:szCs w:val="22"/>
        </w:rPr>
        <w:t xml:space="preserve"> zobowiązanie zostało sporzą</w:t>
      </w:r>
      <w:r w:rsidR="00323EC3" w:rsidRPr="00323EC3">
        <w:rPr>
          <w:rFonts w:cs="Times New Roman"/>
          <w:sz w:val="22"/>
          <w:szCs w:val="22"/>
        </w:rPr>
        <w:t>dzone jako dokument w postaci papierowej i opatrzone własnoręcznym podpisem, przekazuje się cyfrowe odwzorowanie tego dokumentu opatrzone kwalifikowanym podpisem elektronicznym, podpisem zaufanym lub podpisem osobistym, poś</w:t>
      </w:r>
      <w:r w:rsidR="00323EC3">
        <w:rPr>
          <w:rFonts w:cs="Times New Roman"/>
          <w:sz w:val="22"/>
          <w:szCs w:val="22"/>
        </w:rPr>
        <w:t>wiadczają</w:t>
      </w:r>
      <w:r w:rsidR="00323EC3" w:rsidRPr="00323EC3">
        <w:rPr>
          <w:rFonts w:cs="Times New Roman"/>
          <w:sz w:val="22"/>
          <w:szCs w:val="22"/>
        </w:rPr>
        <w:t xml:space="preserve">cym zgodność cyfrowego odwzorowania z </w:t>
      </w:r>
      <w:r>
        <w:rPr>
          <w:rFonts w:cs="Times New Roman"/>
          <w:sz w:val="22"/>
          <w:szCs w:val="22"/>
        </w:rPr>
        <w:t>dokumentem w postaci papierowej.</w:t>
      </w:r>
      <w:r w:rsidR="00323EC3" w:rsidRPr="00323EC3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Poświadczenia zgodności cyfrowego odwzorowania z dokumentem w </w:t>
      </w:r>
      <w:proofErr w:type="gramStart"/>
      <w:r>
        <w:rPr>
          <w:rFonts w:cs="Times New Roman"/>
          <w:sz w:val="22"/>
          <w:szCs w:val="22"/>
        </w:rPr>
        <w:t>postaci  papierowej</w:t>
      </w:r>
      <w:proofErr w:type="gramEnd"/>
      <w:r>
        <w:rPr>
          <w:rFonts w:cs="Times New Roman"/>
          <w:sz w:val="22"/>
          <w:szCs w:val="22"/>
        </w:rPr>
        <w:t xml:space="preserve">, </w:t>
      </w:r>
      <w:r w:rsidR="00323EC3" w:rsidRPr="00323EC3">
        <w:rPr>
          <w:rFonts w:cs="Times New Roman"/>
          <w:sz w:val="22"/>
          <w:szCs w:val="22"/>
        </w:rPr>
        <w:t>dokonuje odpowiednio Wykonawca lub Wykonawca wspólnie ubiegający się o udzielenie zamówienia lub notariusz.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10. Zamawiający ocenia, czy udostępniane</w:t>
      </w:r>
      <w:r w:rsidR="00624258">
        <w:rPr>
          <w:rFonts w:cs="Times New Roman"/>
          <w:sz w:val="22"/>
          <w:szCs w:val="22"/>
        </w:rPr>
        <w:t xml:space="preserve"> Wykonawcy przez podmioty udostę</w:t>
      </w:r>
      <w:r w:rsidRPr="00323EC3">
        <w:rPr>
          <w:rFonts w:cs="Times New Roman"/>
          <w:sz w:val="22"/>
          <w:szCs w:val="22"/>
        </w:rPr>
        <w:t xml:space="preserve">pniające zasoby zdolności techniczne lub zawodowe lub ich sytuacja finansowa lub ekonomiczna, pozwalają na wykazanie przez Wykonawcę spełniania warunków udziału w postepowaniu, o którym mowa w art. 112 ust. 2 pkt 3 i 4 </w:t>
      </w:r>
      <w:proofErr w:type="spellStart"/>
      <w:r w:rsidRPr="00323EC3">
        <w:rPr>
          <w:rFonts w:cs="Times New Roman"/>
          <w:sz w:val="22"/>
          <w:szCs w:val="22"/>
        </w:rPr>
        <w:t>Pzp</w:t>
      </w:r>
      <w:proofErr w:type="spellEnd"/>
      <w:r w:rsidRPr="00323EC3">
        <w:rPr>
          <w:rFonts w:cs="Times New Roman"/>
          <w:sz w:val="22"/>
          <w:szCs w:val="22"/>
        </w:rPr>
        <w:t>, a także bada, czy nie zachodzą wobec tego podmiotu podstawy wykluczenia, które zostały przewidziane względem Wykonawcy.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11. Jeżeli zdolności techniczne lub zawodowe, sytuacja ekonomiczna lub finansowa po</w:t>
      </w:r>
      <w:r w:rsidR="00624258">
        <w:rPr>
          <w:rFonts w:cs="Times New Roman"/>
          <w:sz w:val="22"/>
          <w:szCs w:val="22"/>
        </w:rPr>
        <w:t>dmiotu udostę</w:t>
      </w:r>
      <w:r w:rsidRPr="00323EC3">
        <w:rPr>
          <w:rFonts w:cs="Times New Roman"/>
          <w:sz w:val="22"/>
          <w:szCs w:val="22"/>
        </w:rPr>
        <w:t>pniającego zasoby nie potwierdzają spełniania prze Wykonawcę warunków udziału w  postepowaniu lub zachodzą wobec tego podmiotu podstawy wykluczenia, Zamawiający żąda, aby Wykonawca w ter</w:t>
      </w:r>
      <w:r>
        <w:rPr>
          <w:rFonts w:cs="Times New Roman"/>
          <w:sz w:val="22"/>
          <w:szCs w:val="22"/>
        </w:rPr>
        <w:t>minie określonym przez Zamawiającego zastą</w:t>
      </w:r>
      <w:r w:rsidRPr="00323EC3">
        <w:rPr>
          <w:rFonts w:cs="Times New Roman"/>
          <w:sz w:val="22"/>
          <w:szCs w:val="22"/>
        </w:rPr>
        <w:t>pił ten podmiot innym podmiotem lub podmiotami albo wykazał, że samodzielnie spełnia warunki udziału w postępowaniu.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12. Wykonawca nie może, po upływie terminu składania ofert, powoływać się na zdolnoś</w:t>
      </w:r>
      <w:r w:rsidR="00624258">
        <w:rPr>
          <w:rFonts w:cs="Times New Roman"/>
          <w:sz w:val="22"/>
          <w:szCs w:val="22"/>
        </w:rPr>
        <w:t>ci lub sytuację podmiotów udostę</w:t>
      </w:r>
      <w:r w:rsidRPr="00323EC3">
        <w:rPr>
          <w:rFonts w:cs="Times New Roman"/>
          <w:sz w:val="22"/>
          <w:szCs w:val="22"/>
        </w:rPr>
        <w:t>pniających zasoby, jeżeli na etapie składania wniosków o dopuszczenie do udziału w  postępowaniu albo ofert nie polegał on w danym zakresie na zdolnościa</w:t>
      </w:r>
      <w:r w:rsidR="00E33625">
        <w:rPr>
          <w:rFonts w:cs="Times New Roman"/>
          <w:sz w:val="22"/>
          <w:szCs w:val="22"/>
        </w:rPr>
        <w:t>ch lub sytuacji podmiotów udostę</w:t>
      </w:r>
      <w:r w:rsidRPr="00323EC3">
        <w:rPr>
          <w:rFonts w:cs="Times New Roman"/>
          <w:sz w:val="22"/>
          <w:szCs w:val="22"/>
        </w:rPr>
        <w:t>pniających zasoby.</w:t>
      </w: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>XII. Informacja o podmiotowych środkach dowodowych</w:t>
      </w:r>
    </w:p>
    <w:p w:rsidR="00323EC3" w:rsidRPr="00323EC3" w:rsidRDefault="00323EC3" w:rsidP="00323EC3">
      <w:pPr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1. W postępowaniu Zamawiający wymaga złożenia następujących podmiotowych środków </w:t>
      </w:r>
      <w:proofErr w:type="gramStart"/>
      <w:r w:rsidRPr="00323EC3">
        <w:rPr>
          <w:rFonts w:cs="Times New Roman"/>
          <w:sz w:val="22"/>
          <w:szCs w:val="22"/>
        </w:rPr>
        <w:t>dowodowych :</w:t>
      </w:r>
      <w:proofErr w:type="gramEnd"/>
    </w:p>
    <w:p w:rsidR="00323EC3" w:rsidRPr="00323EC3" w:rsidRDefault="00323EC3" w:rsidP="00323EC3">
      <w:pPr>
        <w:numPr>
          <w:ilvl w:val="0"/>
          <w:numId w:val="5"/>
        </w:numPr>
        <w:rPr>
          <w:rFonts w:cs="Times New Roman"/>
          <w:sz w:val="22"/>
          <w:szCs w:val="22"/>
        </w:rPr>
      </w:pPr>
      <w:r w:rsidRPr="00323EC3">
        <w:rPr>
          <w:rFonts w:cs="Times New Roman"/>
          <w:b/>
          <w:sz w:val="22"/>
          <w:szCs w:val="22"/>
        </w:rPr>
        <w:t xml:space="preserve">Środki dowodowe składane wraz z ofertą </w:t>
      </w:r>
      <w:r w:rsidRPr="00323EC3">
        <w:rPr>
          <w:rFonts w:cs="Times New Roman"/>
          <w:sz w:val="22"/>
          <w:szCs w:val="22"/>
        </w:rPr>
        <w:t>(w zakresie wskazanym przez Zamawiającego):</w:t>
      </w:r>
    </w:p>
    <w:p w:rsidR="00323EC3" w:rsidRPr="00323EC3" w:rsidRDefault="00323EC3" w:rsidP="00323EC3">
      <w:pPr>
        <w:pStyle w:val="Akapitzlist"/>
        <w:numPr>
          <w:ilvl w:val="1"/>
          <w:numId w:val="14"/>
        </w:numPr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oświadczenie</w:t>
      </w:r>
      <w:proofErr w:type="gramEnd"/>
      <w:r w:rsidRPr="00323EC3">
        <w:rPr>
          <w:rFonts w:cs="Times New Roman"/>
          <w:sz w:val="22"/>
          <w:szCs w:val="22"/>
        </w:rPr>
        <w:t xml:space="preserve"> o niepo</w:t>
      </w:r>
      <w:r w:rsidR="00A66936">
        <w:rPr>
          <w:rFonts w:cs="Times New Roman"/>
          <w:sz w:val="22"/>
          <w:szCs w:val="22"/>
        </w:rPr>
        <w:t>dleganiu wykluczeniu, zgodnie ze</w:t>
      </w:r>
      <w:r w:rsidRPr="00323EC3">
        <w:rPr>
          <w:rFonts w:cs="Times New Roman"/>
          <w:sz w:val="22"/>
          <w:szCs w:val="22"/>
        </w:rPr>
        <w:t xml:space="preserve"> wzorem stanowiącym załącznik nr 3 do SWZ,</w:t>
      </w:r>
    </w:p>
    <w:p w:rsidR="00323EC3" w:rsidRDefault="00323EC3" w:rsidP="00323EC3">
      <w:pPr>
        <w:pStyle w:val="Akapitzlist"/>
        <w:numPr>
          <w:ilvl w:val="1"/>
          <w:numId w:val="14"/>
        </w:numPr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oświadczenie</w:t>
      </w:r>
      <w:proofErr w:type="gramEnd"/>
      <w:r w:rsidRPr="00323EC3">
        <w:rPr>
          <w:rFonts w:cs="Times New Roman"/>
          <w:sz w:val="22"/>
          <w:szCs w:val="22"/>
        </w:rPr>
        <w:t xml:space="preserve"> o spe</w:t>
      </w:r>
      <w:r w:rsidR="0089159E">
        <w:rPr>
          <w:rFonts w:cs="Times New Roman"/>
          <w:sz w:val="22"/>
          <w:szCs w:val="22"/>
        </w:rPr>
        <w:t>łnianiu warunków udziału w postę</w:t>
      </w:r>
      <w:r w:rsidRPr="00323EC3">
        <w:rPr>
          <w:rFonts w:cs="Times New Roman"/>
          <w:sz w:val="22"/>
          <w:szCs w:val="22"/>
        </w:rPr>
        <w:t>powaniu, zgodnie ze wzorem stanowiącym załącznik nr 3 do SWZ.</w:t>
      </w:r>
    </w:p>
    <w:p w:rsidR="00323EC3" w:rsidRDefault="00323EC3" w:rsidP="00323EC3">
      <w:pPr>
        <w:pStyle w:val="Akapitzlist"/>
        <w:ind w:left="1440"/>
        <w:rPr>
          <w:rFonts w:cs="Times New Roman"/>
          <w:sz w:val="22"/>
          <w:szCs w:val="22"/>
        </w:rPr>
      </w:pPr>
    </w:p>
    <w:p w:rsidR="00323EC3" w:rsidRDefault="00323EC3" w:rsidP="00323EC3">
      <w:pPr>
        <w:pStyle w:val="Akapitzlist"/>
        <w:ind w:left="1440"/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W przypadku wspólnego ubiegania się o zamówienie przez Wyk</w:t>
      </w:r>
      <w:r w:rsidR="0089159E">
        <w:rPr>
          <w:rFonts w:cs="Times New Roman"/>
          <w:sz w:val="22"/>
          <w:szCs w:val="22"/>
        </w:rPr>
        <w:t>onawców, oświadczenia, o  których</w:t>
      </w:r>
      <w:r w:rsidRPr="00323EC3">
        <w:rPr>
          <w:rFonts w:cs="Times New Roman"/>
          <w:sz w:val="22"/>
          <w:szCs w:val="22"/>
        </w:rPr>
        <w:t xml:space="preserve"> mowa w pkt 1, składa każdy z Wykonawców. Oświadczenia te potwierdzają brak podstaw wykluczenia oraz spełnianie warunków udziału w </w:t>
      </w:r>
      <w:r w:rsidR="009F244F">
        <w:rPr>
          <w:rFonts w:cs="Times New Roman"/>
          <w:sz w:val="22"/>
          <w:szCs w:val="22"/>
        </w:rPr>
        <w:t> </w:t>
      </w:r>
      <w:r w:rsidRPr="00323EC3">
        <w:rPr>
          <w:rFonts w:cs="Times New Roman"/>
          <w:sz w:val="22"/>
          <w:szCs w:val="22"/>
        </w:rPr>
        <w:t>postępowaniu lub kryteriów selekcji w zakresie, w jakim każdy z Wykonawców wykazuje spełnianie warunków udziału w  postepowaniu lub kryteriów selekcji.</w:t>
      </w:r>
    </w:p>
    <w:p w:rsidR="00323EC3" w:rsidRDefault="00323EC3" w:rsidP="00323EC3">
      <w:pPr>
        <w:pStyle w:val="Akapitzlist"/>
        <w:ind w:left="1440"/>
        <w:jc w:val="both"/>
        <w:rPr>
          <w:rFonts w:cs="Times New Roman"/>
          <w:sz w:val="22"/>
          <w:szCs w:val="22"/>
        </w:rPr>
      </w:pPr>
    </w:p>
    <w:p w:rsidR="00323EC3" w:rsidRPr="0089159E" w:rsidRDefault="00323EC3" w:rsidP="0089159E">
      <w:pPr>
        <w:pStyle w:val="Akapitzlist"/>
        <w:ind w:left="1440"/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Wykonawca,  w</w:t>
      </w:r>
      <w:proofErr w:type="gramEnd"/>
      <w:r w:rsidRPr="00323EC3">
        <w:rPr>
          <w:rFonts w:cs="Times New Roman"/>
          <w:sz w:val="22"/>
          <w:szCs w:val="22"/>
        </w:rPr>
        <w:t xml:space="preserve"> przypadku polegania na zdolnościa</w:t>
      </w:r>
      <w:r w:rsidR="0089159E">
        <w:rPr>
          <w:rFonts w:cs="Times New Roman"/>
          <w:sz w:val="22"/>
          <w:szCs w:val="22"/>
        </w:rPr>
        <w:t>ch lub sytuacji podmiotów udostę</w:t>
      </w:r>
      <w:r w:rsidRPr="00323EC3">
        <w:rPr>
          <w:rFonts w:cs="Times New Roman"/>
          <w:sz w:val="22"/>
          <w:szCs w:val="22"/>
        </w:rPr>
        <w:t xml:space="preserve">pniających zasoby, przedstawia, wraz z oświadczeniami, o których mowa w pkt 1, także oświadczenie podmiotu udostępniającego zasoby, potwierdzające brak podstaw wykluczenia tego podmiotu oraz odpowiednio spełnianie </w:t>
      </w:r>
      <w:r w:rsidR="00F42F53">
        <w:rPr>
          <w:rFonts w:cs="Times New Roman"/>
          <w:sz w:val="22"/>
          <w:szCs w:val="22"/>
        </w:rPr>
        <w:t>warunków udziału w postę</w:t>
      </w:r>
      <w:r w:rsidRPr="0089159E">
        <w:rPr>
          <w:rFonts w:cs="Times New Roman"/>
          <w:sz w:val="22"/>
          <w:szCs w:val="22"/>
        </w:rPr>
        <w:t>powaniu lub kryteriów selekcji, w zakresie, w jakim Wykonawca powołuje się na jego zasoby;</w:t>
      </w:r>
    </w:p>
    <w:p w:rsidR="00323EC3" w:rsidRDefault="00323EC3" w:rsidP="00323EC3">
      <w:pPr>
        <w:numPr>
          <w:ilvl w:val="0"/>
          <w:numId w:val="5"/>
        </w:num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b/>
          <w:sz w:val="22"/>
          <w:szCs w:val="22"/>
        </w:rPr>
        <w:t xml:space="preserve">Środki dowodowe, składane na wezwanie Zamawiającego, o którym mowa w art. 274 ustawy </w:t>
      </w:r>
      <w:proofErr w:type="spellStart"/>
      <w:r w:rsidRPr="00323EC3">
        <w:rPr>
          <w:rFonts w:cs="Times New Roman"/>
          <w:b/>
          <w:sz w:val="22"/>
          <w:szCs w:val="22"/>
        </w:rPr>
        <w:t>Pzp</w:t>
      </w:r>
      <w:proofErr w:type="spellEnd"/>
      <w:r w:rsidRPr="00323EC3">
        <w:rPr>
          <w:rFonts w:cs="Times New Roman"/>
          <w:b/>
          <w:sz w:val="22"/>
          <w:szCs w:val="22"/>
        </w:rPr>
        <w:t xml:space="preserve">: </w:t>
      </w:r>
    </w:p>
    <w:p w:rsidR="00323EC3" w:rsidRDefault="00323EC3" w:rsidP="00323EC3">
      <w:pPr>
        <w:ind w:left="720"/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Stosowanie do treści art. 274 ust. 1 ustawy </w:t>
      </w:r>
      <w:proofErr w:type="spellStart"/>
      <w:r w:rsidRPr="00323EC3">
        <w:rPr>
          <w:rFonts w:cs="Times New Roman"/>
          <w:sz w:val="22"/>
          <w:szCs w:val="22"/>
        </w:rPr>
        <w:t>Pzp</w:t>
      </w:r>
      <w:proofErr w:type="spellEnd"/>
      <w:r w:rsidRPr="00323EC3">
        <w:rPr>
          <w:rFonts w:cs="Times New Roman"/>
          <w:sz w:val="22"/>
          <w:szCs w:val="22"/>
        </w:rPr>
        <w:t>, Zamawiający będzie żądał od Wykonawcy, którego oferta została najwyżej oceniona, złożenia następujących podmiotowych środków dowodowych:</w:t>
      </w:r>
    </w:p>
    <w:p w:rsidR="00323EC3" w:rsidRDefault="00323EC3" w:rsidP="00323EC3">
      <w:pPr>
        <w:ind w:left="720"/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b/>
          <w:sz w:val="22"/>
          <w:szCs w:val="22"/>
        </w:rPr>
        <w:t>a)</w:t>
      </w:r>
      <w:r w:rsidRPr="00323EC3">
        <w:rPr>
          <w:rFonts w:cs="Times New Roman"/>
          <w:sz w:val="22"/>
          <w:szCs w:val="22"/>
        </w:rPr>
        <w:t xml:space="preserve"> w celu wykazania minimalnych zdolności, określonych w Rozdziale XI ust. 1 pkt 1 lit. a  SWZ, wezwany Wykonawca zobowiązany jest do złożenia wykazu usług wykonanych, a  w  przypadku świadczeń powtarzających się lub ciągłych również wykonywanych, w okresie ostatnich 3 lat, a jeżeli okres prowadzenia działalności jest krótszy – w tym okresie, wraz z  podaniem ich wartości, przedmiotu, dat wykonania i podmiotów, na </w:t>
      </w:r>
      <w:proofErr w:type="gramStart"/>
      <w:r w:rsidRPr="00323EC3">
        <w:rPr>
          <w:rFonts w:cs="Times New Roman"/>
          <w:sz w:val="22"/>
          <w:szCs w:val="22"/>
        </w:rPr>
        <w:t>rzecz których</w:t>
      </w:r>
      <w:proofErr w:type="gramEnd"/>
      <w:r w:rsidRPr="00323EC3">
        <w:rPr>
          <w:rFonts w:cs="Times New Roman"/>
          <w:sz w:val="22"/>
          <w:szCs w:val="22"/>
        </w:rPr>
        <w:t xml:space="preserve"> 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</w:t>
      </w:r>
      <w:proofErr w:type="gramStart"/>
      <w:r w:rsidRPr="00323EC3">
        <w:rPr>
          <w:rFonts w:cs="Times New Roman"/>
          <w:sz w:val="22"/>
          <w:szCs w:val="22"/>
        </w:rPr>
        <w:t>a</w:t>
      </w:r>
      <w:proofErr w:type="gramEnd"/>
      <w:r w:rsidRPr="00323EC3">
        <w:rPr>
          <w:rFonts w:cs="Times New Roman"/>
          <w:sz w:val="22"/>
          <w:szCs w:val="22"/>
        </w:rPr>
        <w:t xml:space="preserve">  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miesięcy; Wzór wykazu stanowi załącznik nr 5 do SWZ.</w:t>
      </w:r>
    </w:p>
    <w:p w:rsidR="00323EC3" w:rsidRDefault="00323EC3" w:rsidP="00323EC3">
      <w:pPr>
        <w:ind w:left="720"/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Jeżeli Wykonawca powołuje się na doświadczenie w realizacji usług, wykonywanych wspólnie z innymi Wykonawcami, wykaz dotyczy usług, w których wykonaniu wykonawca ten bezpośrednio uczestniczył, a w przypadku świadczeń powtarzających się lub ciągłych, w  których wykonywaniu bezpośrednio uczestniczył lub uczestniczy,</w:t>
      </w:r>
    </w:p>
    <w:p w:rsidR="00323EC3" w:rsidRPr="00323EC3" w:rsidRDefault="00DC7037" w:rsidP="00323EC3">
      <w:pPr>
        <w:ind w:left="720"/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b/>
          <w:sz w:val="22"/>
          <w:szCs w:val="22"/>
        </w:rPr>
        <w:t>b</w:t>
      </w:r>
      <w:proofErr w:type="gramEnd"/>
      <w:r w:rsidR="00323EC3" w:rsidRPr="00323EC3">
        <w:rPr>
          <w:rFonts w:cs="Times New Roman"/>
          <w:b/>
          <w:sz w:val="22"/>
          <w:szCs w:val="22"/>
        </w:rPr>
        <w:t>)</w:t>
      </w:r>
      <w:r w:rsidR="00323EC3" w:rsidRPr="00323EC3">
        <w:rPr>
          <w:rFonts w:cs="Times New Roman"/>
          <w:sz w:val="22"/>
          <w:szCs w:val="22"/>
        </w:rPr>
        <w:t xml:space="preserve"> w celu wykazania spełniania braku podstaw do wykluczenia – Wykonawca składa następujące podmiotowe środki dowodowe:</w:t>
      </w:r>
    </w:p>
    <w:p w:rsidR="00323EC3" w:rsidRPr="00323EC3" w:rsidRDefault="00C47691" w:rsidP="00323EC3">
      <w:pPr>
        <w:numPr>
          <w:ilvl w:val="0"/>
          <w:numId w:val="6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z</w:t>
      </w:r>
      <w:r w:rsidR="00323EC3" w:rsidRPr="00323EC3">
        <w:rPr>
          <w:rFonts w:cs="Times New Roman"/>
          <w:sz w:val="22"/>
          <w:szCs w:val="22"/>
        </w:rPr>
        <w:t>amiast</w:t>
      </w:r>
      <w:proofErr w:type="gramEnd"/>
      <w:r w:rsidR="00323EC3" w:rsidRPr="00323EC3">
        <w:rPr>
          <w:rFonts w:cs="Times New Roman"/>
          <w:sz w:val="22"/>
          <w:szCs w:val="22"/>
        </w:rPr>
        <w:t xml:space="preserve"> podmiotowych środków dowodowych, o których mowa w § 2 ust. 1 pkt 1,2 lub 4-6 Rozporządzenia w sprawie podmio</w:t>
      </w:r>
      <w:r>
        <w:rPr>
          <w:rFonts w:cs="Times New Roman"/>
          <w:sz w:val="22"/>
          <w:szCs w:val="22"/>
        </w:rPr>
        <w:t>towych środków dowodowych - oświadczenie</w:t>
      </w:r>
      <w:r w:rsidR="00323EC3" w:rsidRPr="00323EC3">
        <w:rPr>
          <w:rFonts w:cs="Times New Roman"/>
          <w:sz w:val="22"/>
          <w:szCs w:val="22"/>
        </w:rPr>
        <w:t xml:space="preserve"> Wykonawcy o aktualności informacji zawartych w oświadczeniu, o  których mowa w art. 125 ust. 1 </w:t>
      </w:r>
      <w:proofErr w:type="spellStart"/>
      <w:r w:rsidR="00323EC3" w:rsidRPr="00323EC3">
        <w:rPr>
          <w:rFonts w:cs="Times New Roman"/>
          <w:sz w:val="22"/>
          <w:szCs w:val="22"/>
        </w:rPr>
        <w:t>Pzp</w:t>
      </w:r>
      <w:proofErr w:type="spellEnd"/>
      <w:r w:rsidR="00323EC3" w:rsidRPr="00323EC3">
        <w:rPr>
          <w:rFonts w:cs="Times New Roman"/>
          <w:sz w:val="22"/>
          <w:szCs w:val="22"/>
        </w:rPr>
        <w:t>, w zakresie podstaw wykluczenia z postępowania wskazanych przez Zamawiającego,</w:t>
      </w:r>
    </w:p>
    <w:p w:rsidR="00323EC3" w:rsidRPr="00323EC3" w:rsidRDefault="00C47691" w:rsidP="00323EC3">
      <w:pPr>
        <w:numPr>
          <w:ilvl w:val="0"/>
          <w:numId w:val="6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o</w:t>
      </w:r>
      <w:r w:rsidR="00323EC3" w:rsidRPr="00323EC3">
        <w:rPr>
          <w:rFonts w:cs="Times New Roman"/>
          <w:sz w:val="22"/>
          <w:szCs w:val="22"/>
        </w:rPr>
        <w:t>świadczenia</w:t>
      </w:r>
      <w:proofErr w:type="gramEnd"/>
      <w:r w:rsidR="00323EC3" w:rsidRPr="00323EC3">
        <w:rPr>
          <w:rFonts w:cs="Times New Roman"/>
          <w:sz w:val="22"/>
          <w:szCs w:val="22"/>
        </w:rPr>
        <w:t xml:space="preserve"> Wykonawcy o aktualności informacji zawartych w oświadczeniu, o  którym mowa w art. 125 ust. 1 </w:t>
      </w:r>
      <w:proofErr w:type="spellStart"/>
      <w:r w:rsidR="00323EC3" w:rsidRPr="00323EC3">
        <w:rPr>
          <w:rFonts w:cs="Times New Roman"/>
          <w:sz w:val="22"/>
          <w:szCs w:val="22"/>
        </w:rPr>
        <w:t>Pzp</w:t>
      </w:r>
      <w:proofErr w:type="spellEnd"/>
      <w:r w:rsidR="00323EC3" w:rsidRPr="00323EC3">
        <w:rPr>
          <w:rFonts w:cs="Times New Roman"/>
          <w:sz w:val="22"/>
          <w:szCs w:val="22"/>
        </w:rPr>
        <w:t xml:space="preserve">, w zakresie podstaw wykluczenia z postępowania wskazanych przez Zamawiającego, o których mowa w: </w:t>
      </w:r>
      <w:r w:rsidR="00EE529B">
        <w:rPr>
          <w:rFonts w:cs="Times New Roman"/>
          <w:sz w:val="22"/>
          <w:szCs w:val="22"/>
        </w:rPr>
        <w:t xml:space="preserve">art. 108 ust. 1 pkt 3 </w:t>
      </w:r>
      <w:proofErr w:type="spellStart"/>
      <w:r w:rsidR="00EE529B">
        <w:rPr>
          <w:rFonts w:cs="Times New Roman"/>
          <w:sz w:val="22"/>
          <w:szCs w:val="22"/>
        </w:rPr>
        <w:t>Pzp</w:t>
      </w:r>
      <w:proofErr w:type="spellEnd"/>
      <w:r w:rsidR="00EE529B">
        <w:rPr>
          <w:rFonts w:cs="Times New Roman"/>
          <w:sz w:val="22"/>
          <w:szCs w:val="22"/>
        </w:rPr>
        <w:t>, art.</w:t>
      </w:r>
      <w:r w:rsidR="00323EC3" w:rsidRPr="00323EC3">
        <w:rPr>
          <w:rFonts w:cs="Times New Roman"/>
          <w:sz w:val="22"/>
          <w:szCs w:val="22"/>
        </w:rPr>
        <w:t xml:space="preserve"> 108 ust. 1 pkt 4 </w:t>
      </w:r>
      <w:proofErr w:type="spellStart"/>
      <w:r w:rsidR="00323EC3" w:rsidRPr="00323EC3">
        <w:rPr>
          <w:rFonts w:cs="Times New Roman"/>
          <w:sz w:val="22"/>
          <w:szCs w:val="22"/>
        </w:rPr>
        <w:t>Pzp</w:t>
      </w:r>
      <w:proofErr w:type="spellEnd"/>
      <w:r w:rsidR="00323EC3" w:rsidRPr="00323EC3">
        <w:rPr>
          <w:rFonts w:cs="Times New Roman"/>
          <w:sz w:val="22"/>
          <w:szCs w:val="22"/>
        </w:rPr>
        <w:t xml:space="preserve">, dotyczących orzeczenia zakazu ubiegania się o zamówienie publiczne tytułem środka zapobiegawczego, art.. 108 ust. 1 pkt 5 </w:t>
      </w:r>
      <w:proofErr w:type="spellStart"/>
      <w:r w:rsidR="00323EC3" w:rsidRPr="00323EC3">
        <w:rPr>
          <w:rFonts w:cs="Times New Roman"/>
          <w:sz w:val="22"/>
          <w:szCs w:val="22"/>
        </w:rPr>
        <w:t>Pzp</w:t>
      </w:r>
      <w:proofErr w:type="spellEnd"/>
      <w:r w:rsidR="00323EC3" w:rsidRPr="00323EC3">
        <w:rPr>
          <w:rFonts w:cs="Times New Roman"/>
          <w:sz w:val="22"/>
          <w:szCs w:val="22"/>
        </w:rPr>
        <w:t xml:space="preserve">, dotyczących zawarcia z innymi wykonawcami porozumienia mającego na celu zakłócenie konkurencji, art. 108 ust. 1 pkt 6 </w:t>
      </w:r>
      <w:proofErr w:type="spellStart"/>
      <w:r w:rsidR="00323EC3" w:rsidRPr="00323EC3">
        <w:rPr>
          <w:rFonts w:cs="Times New Roman"/>
          <w:sz w:val="22"/>
          <w:szCs w:val="22"/>
        </w:rPr>
        <w:t>Pzp</w:t>
      </w:r>
      <w:proofErr w:type="spellEnd"/>
      <w:r w:rsidR="00323EC3" w:rsidRPr="00323EC3">
        <w:rPr>
          <w:rFonts w:cs="Times New Roman"/>
          <w:sz w:val="22"/>
          <w:szCs w:val="22"/>
        </w:rPr>
        <w:t>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2. Zamawiający wzywa Wykonawcę, którego oferta została najwyżej oceniona, do złożenia </w:t>
      </w:r>
      <w:proofErr w:type="gramStart"/>
      <w:r w:rsidRPr="00323EC3">
        <w:rPr>
          <w:rFonts w:cs="Times New Roman"/>
          <w:sz w:val="22"/>
          <w:szCs w:val="22"/>
        </w:rPr>
        <w:t>w   wyznaczonym</w:t>
      </w:r>
      <w:proofErr w:type="gramEnd"/>
      <w:r w:rsidRPr="00323EC3">
        <w:rPr>
          <w:rFonts w:cs="Times New Roman"/>
          <w:sz w:val="22"/>
          <w:szCs w:val="22"/>
        </w:rPr>
        <w:t xml:space="preserve"> terminie, nie krótszym niż 5 dni od dnia wezwania, podmiotowych środków dowodowych, jeżeli wymagał ich złożenia w ogłoszeniu o zamówieniu lub dokumentach zamówienia, aktualnych na dzień złożenia podmiotowych środków dowodowych.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3. 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4. Podmiotowe środki dowodowe oraz inne dokumenty lub oświadczenia, o których mowa w  rozporządzeniu, składa się w formie elektronicznej, w postaci elektronicznej opatrzonej podpisem zaufanym lub podpisem osobistym, w formie pisemnej lub w formie dokumentowej, w zakresie i  w  sposób określony w przepisach wydanych na podstawie art. 70 </w:t>
      </w:r>
      <w:proofErr w:type="spellStart"/>
      <w:r w:rsidRPr="00323EC3">
        <w:rPr>
          <w:rFonts w:cs="Times New Roman"/>
          <w:sz w:val="22"/>
          <w:szCs w:val="22"/>
        </w:rPr>
        <w:t>Pzp</w:t>
      </w:r>
      <w:proofErr w:type="spellEnd"/>
      <w:r w:rsidRPr="00323EC3">
        <w:rPr>
          <w:rFonts w:cs="Times New Roman"/>
          <w:sz w:val="22"/>
          <w:szCs w:val="22"/>
        </w:rPr>
        <w:t>.</w:t>
      </w: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>XIII. Opis sposobu przygotowania oferty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1. Oferta musi być sporządzona w języku polskim, w postaci elektronicznej w formacie danych: </w:t>
      </w:r>
      <w:proofErr w:type="gramStart"/>
      <w:r w:rsidRPr="00323EC3">
        <w:rPr>
          <w:rFonts w:cs="Times New Roman"/>
          <w:sz w:val="22"/>
          <w:szCs w:val="22"/>
        </w:rPr>
        <w:t>pdf, .</w:t>
      </w:r>
      <w:proofErr w:type="spellStart"/>
      <w:r w:rsidRPr="00323EC3">
        <w:rPr>
          <w:rFonts w:cs="Times New Roman"/>
          <w:sz w:val="22"/>
          <w:szCs w:val="22"/>
        </w:rPr>
        <w:t>doc</w:t>
      </w:r>
      <w:proofErr w:type="spellEnd"/>
      <w:r w:rsidRPr="00323EC3">
        <w:rPr>
          <w:rFonts w:cs="Times New Roman"/>
          <w:sz w:val="22"/>
          <w:szCs w:val="22"/>
        </w:rPr>
        <w:t>, .</w:t>
      </w:r>
      <w:proofErr w:type="spellStart"/>
      <w:proofErr w:type="gramEnd"/>
      <w:r w:rsidRPr="00323EC3">
        <w:rPr>
          <w:rFonts w:cs="Times New Roman"/>
          <w:sz w:val="22"/>
          <w:szCs w:val="22"/>
        </w:rPr>
        <w:t>docx</w:t>
      </w:r>
      <w:proofErr w:type="spellEnd"/>
      <w:r w:rsidRPr="00323EC3">
        <w:rPr>
          <w:rFonts w:cs="Times New Roman"/>
          <w:sz w:val="22"/>
          <w:szCs w:val="22"/>
        </w:rPr>
        <w:t>. .</w:t>
      </w:r>
      <w:proofErr w:type="gramStart"/>
      <w:r w:rsidRPr="00323EC3">
        <w:rPr>
          <w:rFonts w:cs="Times New Roman"/>
          <w:sz w:val="22"/>
          <w:szCs w:val="22"/>
        </w:rPr>
        <w:t>rtf, .</w:t>
      </w:r>
      <w:proofErr w:type="spellStart"/>
      <w:r w:rsidRPr="00323EC3">
        <w:rPr>
          <w:rFonts w:cs="Times New Roman"/>
          <w:sz w:val="22"/>
          <w:szCs w:val="22"/>
        </w:rPr>
        <w:t>xps</w:t>
      </w:r>
      <w:proofErr w:type="spellEnd"/>
      <w:r w:rsidRPr="00323EC3">
        <w:rPr>
          <w:rFonts w:cs="Times New Roman"/>
          <w:sz w:val="22"/>
          <w:szCs w:val="22"/>
        </w:rPr>
        <w:t>, .</w:t>
      </w:r>
      <w:proofErr w:type="spellStart"/>
      <w:r w:rsidRPr="00323EC3">
        <w:rPr>
          <w:rFonts w:cs="Times New Roman"/>
          <w:sz w:val="22"/>
          <w:szCs w:val="22"/>
        </w:rPr>
        <w:t>odt</w:t>
      </w:r>
      <w:proofErr w:type="spellEnd"/>
      <w:proofErr w:type="gramEnd"/>
      <w:r w:rsidRPr="00323EC3">
        <w:rPr>
          <w:rFonts w:cs="Times New Roman"/>
          <w:sz w:val="22"/>
          <w:szCs w:val="22"/>
        </w:rPr>
        <w:t xml:space="preserve"> i opatrzona kwalifikowanym podpisem elektronicznym, podpisem zaufanym lub podpisem osobistym.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2. Wykonawca w celu poprawnego zaszyfrowania oferty powinien mieć zainstalowany na </w:t>
      </w:r>
      <w:proofErr w:type="gramStart"/>
      <w:r w:rsidRPr="00323EC3">
        <w:rPr>
          <w:rFonts w:cs="Times New Roman"/>
          <w:sz w:val="22"/>
          <w:szCs w:val="22"/>
        </w:rPr>
        <w:t>komputerze .</w:t>
      </w:r>
      <w:proofErr w:type="gramEnd"/>
      <w:r w:rsidRPr="00323EC3">
        <w:rPr>
          <w:rFonts w:cs="Times New Roman"/>
          <w:sz w:val="22"/>
          <w:szCs w:val="22"/>
        </w:rPr>
        <w:t>NET Framework 4.5. Aplikacja działa na platformie Windows (Vista SP</w:t>
      </w:r>
      <w:proofErr w:type="gramStart"/>
      <w:r w:rsidRPr="00323EC3">
        <w:rPr>
          <w:rFonts w:cs="Times New Roman"/>
          <w:sz w:val="22"/>
          <w:szCs w:val="22"/>
        </w:rPr>
        <w:t>2, 7, 8, 10). Aplikacja</w:t>
      </w:r>
      <w:proofErr w:type="gramEnd"/>
      <w:r w:rsidRPr="00323EC3">
        <w:rPr>
          <w:rFonts w:cs="Times New Roman"/>
          <w:sz w:val="22"/>
          <w:szCs w:val="22"/>
        </w:rPr>
        <w:t xml:space="preserve"> nie jest dostępna dla systemu Linux i MAC OS.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3.Sposób zaszyfrowania oferty opisany został w Instrukcji użytkowania dostępnej na </w:t>
      </w:r>
      <w:proofErr w:type="spellStart"/>
      <w:r w:rsidRPr="00323EC3">
        <w:rPr>
          <w:rFonts w:cs="Times New Roman"/>
          <w:sz w:val="22"/>
          <w:szCs w:val="22"/>
        </w:rPr>
        <w:t>miniPortalu</w:t>
      </w:r>
      <w:proofErr w:type="spellEnd"/>
      <w:r w:rsidRPr="00323EC3">
        <w:rPr>
          <w:rFonts w:cs="Times New Roman"/>
          <w:sz w:val="22"/>
          <w:szCs w:val="22"/>
        </w:rPr>
        <w:t>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4. Do przygotowania oferty konieczne jest posiadanie przez osobę upoważnioną do reprezentowania Wykonawcy kwalifikowanego podpisu elektronicznego, podpisu osobistego lub podpisu zaufanego.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5. Jeżeli na ofertę składa się kilka dokumentów, Wykonawca powinien stworzyć folder, do którego przeniesie wszystkie dokumenty oferty, podpisane kwalifikowanym podpisem elektronicznym, podpisem zaufanym lub podpisem osobistym. Następnie z tego folderu Wykonawca zrobi </w:t>
      </w:r>
      <w:proofErr w:type="gramStart"/>
      <w:r w:rsidRPr="00323EC3">
        <w:rPr>
          <w:rFonts w:cs="Times New Roman"/>
          <w:sz w:val="22"/>
          <w:szCs w:val="22"/>
        </w:rPr>
        <w:t>folder .zip</w:t>
      </w:r>
      <w:proofErr w:type="gramEnd"/>
      <w:r w:rsidRPr="00323EC3">
        <w:rPr>
          <w:rFonts w:cs="Times New Roman"/>
          <w:sz w:val="22"/>
          <w:szCs w:val="22"/>
        </w:rPr>
        <w:t xml:space="preserve"> (bez nadawania mu haseł i bez szyfrowania). W kolejnym kroku za pośrednictwem Aplikacji do szyfrowania Wykonawca zaszyfruje folder zawierający dokumenty składające się na ofertę.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6. Wszelkie informacje stanowiące tajemnicę przedsiębiorstwa w rozumieniu ustawy z dnia 16 kwietnia 1993 r. o zwalczaniu nieuczciwej konkurencji (Dz. U. z 2020 r. poz. </w:t>
      </w:r>
      <w:r w:rsidR="00F44052">
        <w:rPr>
          <w:rFonts w:cs="Times New Roman"/>
          <w:sz w:val="22"/>
          <w:szCs w:val="22"/>
        </w:rPr>
        <w:t xml:space="preserve">1913), które Wykonawca </w:t>
      </w:r>
      <w:proofErr w:type="gramStart"/>
      <w:r w:rsidR="00F44052">
        <w:rPr>
          <w:rFonts w:cs="Times New Roman"/>
          <w:sz w:val="22"/>
          <w:szCs w:val="22"/>
        </w:rPr>
        <w:t>zastrzeże</w:t>
      </w:r>
      <w:r w:rsidRPr="00323EC3">
        <w:rPr>
          <w:rFonts w:cs="Times New Roman"/>
          <w:sz w:val="22"/>
          <w:szCs w:val="22"/>
        </w:rPr>
        <w:t xml:space="preserve"> jako</w:t>
      </w:r>
      <w:proofErr w:type="gramEnd"/>
      <w:r w:rsidRPr="00323EC3">
        <w:rPr>
          <w:rFonts w:cs="Times New Roman"/>
          <w:sz w:val="22"/>
          <w:szCs w:val="22"/>
        </w:rPr>
        <w:t xml:space="preserve">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Wykonawca zobowiązany jest, wraz z przekazaniem tych informacji, wykazać spełnienie przesłanek określonych w  art. 11 ust 2 ustawy z dnia 16 kwietnia 1993 r. o zwalczaniu nieuczciwej konkurenc</w:t>
      </w:r>
      <w:r w:rsidR="00E522C2">
        <w:rPr>
          <w:rFonts w:cs="Times New Roman"/>
          <w:sz w:val="22"/>
          <w:szCs w:val="22"/>
        </w:rPr>
        <w:t xml:space="preserve">ji (Dz. U. z 2020 r. </w:t>
      </w:r>
      <w:proofErr w:type="gramStart"/>
      <w:r w:rsidR="00E522C2">
        <w:rPr>
          <w:rFonts w:cs="Times New Roman"/>
          <w:sz w:val="22"/>
          <w:szCs w:val="22"/>
        </w:rPr>
        <w:t xml:space="preserve">poz. 1913). </w:t>
      </w:r>
      <w:r w:rsidRPr="00323EC3">
        <w:rPr>
          <w:rFonts w:cs="Times New Roman"/>
          <w:sz w:val="22"/>
          <w:szCs w:val="22"/>
        </w:rPr>
        <w:t xml:space="preserve"> Zaleca</w:t>
      </w:r>
      <w:proofErr w:type="gramEnd"/>
      <w:r w:rsidRPr="00323EC3">
        <w:rPr>
          <w:rFonts w:cs="Times New Roman"/>
          <w:sz w:val="22"/>
          <w:szCs w:val="22"/>
        </w:rPr>
        <w:t xml:space="preserve"> się, aby uzasadnienie zastrzeżenia informacji jako tajemnicy przedsiębiorstwa było sformułowane w sposób umożliwiający jego udostępnienie. Zastrzeżenie przez Wykonawcę tajemnicy przedsiębiorstwa bez uzasadn</w:t>
      </w:r>
      <w:r w:rsidR="00F44052">
        <w:rPr>
          <w:rFonts w:cs="Times New Roman"/>
          <w:sz w:val="22"/>
          <w:szCs w:val="22"/>
        </w:rPr>
        <w:t xml:space="preserve">ienia, będzie traktowane przez </w:t>
      </w:r>
      <w:proofErr w:type="gramStart"/>
      <w:r w:rsidR="00F44052">
        <w:rPr>
          <w:rFonts w:cs="Times New Roman"/>
          <w:sz w:val="22"/>
          <w:szCs w:val="22"/>
        </w:rPr>
        <w:t>Z</w:t>
      </w:r>
      <w:r w:rsidRPr="00323EC3">
        <w:rPr>
          <w:rFonts w:cs="Times New Roman"/>
          <w:sz w:val="22"/>
          <w:szCs w:val="22"/>
        </w:rPr>
        <w:t>amawiającego jako</w:t>
      </w:r>
      <w:proofErr w:type="gramEnd"/>
      <w:r w:rsidRPr="00323EC3">
        <w:rPr>
          <w:rFonts w:cs="Times New Roman"/>
          <w:sz w:val="22"/>
          <w:szCs w:val="22"/>
        </w:rPr>
        <w:t xml:space="preserve"> bezskuteczne ze względu na zaniechanie przez Wykonawcę podjęcia niezbędnych działań w celu zachowania poufności objętych klauzulą informacji zgodnie </w:t>
      </w:r>
      <w:r w:rsidR="00A1248D">
        <w:rPr>
          <w:rFonts w:cs="Times New Roman"/>
          <w:sz w:val="22"/>
          <w:szCs w:val="22"/>
        </w:rPr>
        <w:t xml:space="preserve">z postanowieniami art. 18 ust. </w:t>
      </w:r>
      <w:r w:rsidRPr="00323EC3">
        <w:rPr>
          <w:rFonts w:cs="Times New Roman"/>
          <w:sz w:val="22"/>
          <w:szCs w:val="22"/>
        </w:rPr>
        <w:t xml:space="preserve">3 </w:t>
      </w:r>
      <w:proofErr w:type="spellStart"/>
      <w:r w:rsidRPr="00323EC3">
        <w:rPr>
          <w:rFonts w:cs="Times New Roman"/>
          <w:sz w:val="22"/>
          <w:szCs w:val="22"/>
        </w:rPr>
        <w:t>Pzp</w:t>
      </w:r>
      <w:proofErr w:type="spellEnd"/>
      <w:r w:rsidRPr="00323EC3">
        <w:rPr>
          <w:rFonts w:cs="Times New Roman"/>
          <w:sz w:val="22"/>
          <w:szCs w:val="22"/>
        </w:rPr>
        <w:t>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7. Do oferty należy dołączyć oświadczenie o niepodleganiu wykluczeniu i spe</w:t>
      </w:r>
      <w:r w:rsidR="00A1248D">
        <w:rPr>
          <w:rFonts w:cs="Times New Roman"/>
          <w:sz w:val="22"/>
          <w:szCs w:val="22"/>
        </w:rPr>
        <w:t>łnianiu warunków udziału w postę</w:t>
      </w:r>
      <w:r w:rsidRPr="00323EC3">
        <w:rPr>
          <w:rFonts w:cs="Times New Roman"/>
          <w:sz w:val="22"/>
          <w:szCs w:val="22"/>
        </w:rPr>
        <w:t>powaniu w postaci elektronicznej opatrzone kwalifikowanym podpisem elektronicznym, podpisem zaufanym lub podpisem osobistym, a następnie wraz z plikami stanowiącymi ofertę skompresować do jednego pliku archiwum (ZIP).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8. Do przygotowania oferty zaleca się wykorzystanie Formularza ofertowego, którego wzór stanowi załącznik nr 2 do SWZ. W przypadku, gdy Wykonawca nie korzysta z przygotowanego przez zamawiającego wzoru, w treści oferty należy zamieścić wszystkie informacje wymagane w Formularzu ofertowym.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9. Do oferty należy dołączyć:</w:t>
      </w:r>
    </w:p>
    <w:p w:rsidR="00323EC3" w:rsidRPr="00323EC3" w:rsidRDefault="00323EC3" w:rsidP="00323EC3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formularz</w:t>
      </w:r>
      <w:proofErr w:type="gramEnd"/>
      <w:r w:rsidRPr="00323EC3">
        <w:rPr>
          <w:rFonts w:cs="Times New Roman"/>
          <w:sz w:val="22"/>
          <w:szCs w:val="22"/>
        </w:rPr>
        <w:t xml:space="preserve"> ofertowy – wzór formularza stanowi załącznik nr 2 do SWZ;</w:t>
      </w:r>
    </w:p>
    <w:p w:rsidR="00323EC3" w:rsidRPr="00323EC3" w:rsidRDefault="00323EC3" w:rsidP="00323EC3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pełnomocnictwo</w:t>
      </w:r>
      <w:proofErr w:type="gramEnd"/>
      <w:r w:rsidRPr="00323EC3">
        <w:rPr>
          <w:rFonts w:cs="Times New Roman"/>
          <w:sz w:val="22"/>
          <w:szCs w:val="22"/>
        </w:rPr>
        <w:t xml:space="preserve"> upoważniające do złożenia oferty, o ile ofertę składa pełnomocnik;</w:t>
      </w:r>
    </w:p>
    <w:p w:rsidR="00323EC3" w:rsidRPr="00323EC3" w:rsidRDefault="00323EC3" w:rsidP="00323EC3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pełnomocnictwo</w:t>
      </w:r>
      <w:proofErr w:type="gramEnd"/>
      <w:r w:rsidRPr="00323EC3">
        <w:rPr>
          <w:rFonts w:cs="Times New Roman"/>
          <w:sz w:val="22"/>
          <w:szCs w:val="22"/>
        </w:rPr>
        <w:t xml:space="preserve"> dla pełnomocnika do reprezentowania w postępowaniu Wykonawców wspólnie ubiegających się o udzielenie zamówienia – dotyczy ofert składanych przez Wykonawców wspólnie ubiegających się o udzielenie zamówienia;</w:t>
      </w:r>
    </w:p>
    <w:p w:rsidR="00323EC3" w:rsidRPr="00323EC3" w:rsidRDefault="00323EC3" w:rsidP="00323EC3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oświadczenie</w:t>
      </w:r>
      <w:proofErr w:type="gramEnd"/>
      <w:r w:rsidRPr="00323EC3">
        <w:rPr>
          <w:rFonts w:cs="Times New Roman"/>
          <w:sz w:val="22"/>
          <w:szCs w:val="22"/>
        </w:rPr>
        <w:t xml:space="preserve"> Wykonawcy o niepodleganiu wykluczeniu z postępowania oraz o spełnianiu warunków </w:t>
      </w:r>
      <w:r w:rsidR="00F44052">
        <w:rPr>
          <w:rFonts w:cs="Times New Roman"/>
          <w:sz w:val="22"/>
          <w:szCs w:val="22"/>
        </w:rPr>
        <w:t xml:space="preserve">udziału w postępowaniu – wzór oświadczenia </w:t>
      </w:r>
      <w:r w:rsidR="00FC6023">
        <w:rPr>
          <w:rFonts w:cs="Times New Roman"/>
          <w:sz w:val="22"/>
          <w:szCs w:val="22"/>
        </w:rPr>
        <w:t xml:space="preserve">o niepodleganiu wykluczeniu stanowi załącznik nr 3 do </w:t>
      </w:r>
      <w:r w:rsidRPr="00323EC3">
        <w:rPr>
          <w:rFonts w:cs="Times New Roman"/>
          <w:sz w:val="22"/>
          <w:szCs w:val="22"/>
        </w:rPr>
        <w:t>SWZ, z uwzględnieniem wymagań zawartych w Rozdziale XI ust. 1 pkt 1 lit. a, b SWZ (oświadczenie dotyczące podmiotu trzeciego zostało zawarte w załączniku nr 3a do SWZ);</w:t>
      </w:r>
    </w:p>
    <w:p w:rsidR="00323EC3" w:rsidRPr="00323EC3" w:rsidRDefault="00323EC3" w:rsidP="00323EC3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zobowiązanie</w:t>
      </w:r>
      <w:proofErr w:type="gramEnd"/>
      <w:r w:rsidRPr="00323EC3">
        <w:rPr>
          <w:rFonts w:cs="Times New Roman"/>
          <w:sz w:val="22"/>
          <w:szCs w:val="22"/>
        </w:rPr>
        <w:t>, o którym mowa w Rozdziale XI ust. 8 SWZ;</w:t>
      </w:r>
    </w:p>
    <w:p w:rsidR="00323EC3" w:rsidRPr="00323EC3" w:rsidRDefault="00323EC3" w:rsidP="00323EC3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odpis</w:t>
      </w:r>
      <w:proofErr w:type="gramEnd"/>
      <w:r w:rsidRPr="00323EC3">
        <w:rPr>
          <w:rFonts w:cs="Times New Roman"/>
          <w:sz w:val="22"/>
          <w:szCs w:val="22"/>
        </w:rPr>
        <w:t xml:space="preserve"> lub informację z Krajowego Rejestru Sądowego, Centralnej Ewi</w:t>
      </w:r>
      <w:r w:rsidR="009F6CCE">
        <w:rPr>
          <w:rFonts w:cs="Times New Roman"/>
          <w:sz w:val="22"/>
          <w:szCs w:val="22"/>
        </w:rPr>
        <w:t>dencji i I</w:t>
      </w:r>
      <w:r w:rsidRPr="00323EC3">
        <w:rPr>
          <w:rFonts w:cs="Times New Roman"/>
          <w:sz w:val="22"/>
          <w:szCs w:val="22"/>
        </w:rPr>
        <w:t>nformacji o  Działalności Gospodarczej lub innego właściwego rejestru w celu potwierdzenie, że osoba działająca w imieniu Wykonawcy jest umocowana do jego reprezentowania;</w:t>
      </w:r>
    </w:p>
    <w:p w:rsidR="00323EC3" w:rsidRPr="00323EC3" w:rsidRDefault="00323EC3" w:rsidP="00323EC3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wykaz</w:t>
      </w:r>
      <w:proofErr w:type="gramEnd"/>
      <w:r w:rsidRPr="00323EC3">
        <w:rPr>
          <w:rFonts w:cs="Times New Roman"/>
          <w:sz w:val="22"/>
          <w:szCs w:val="22"/>
        </w:rPr>
        <w:t xml:space="preserve"> osób wyznaczonych do realizacji zamówienia – załączniki nr 6.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10. Oferta oraz oświadczenie o niepodleganiu wykluczeniu muszą być złożone w oryginale</w:t>
      </w:r>
      <w:r w:rsidR="007C6FD3">
        <w:rPr>
          <w:rFonts w:cs="Times New Roman"/>
          <w:sz w:val="22"/>
          <w:szCs w:val="22"/>
        </w:rPr>
        <w:t>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11. Zamawiający zaleca ponumerowanie stron oferty.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12. Pełnomocnictwo przekazuje się w postaci elektronicznej i opatruje się kwalifikowanym podpisem elektronicznym, podpisem zaufanym lub podpisem osobistym. W przypadku gdy zostały sporządzone jako dokument w postaci </w:t>
      </w:r>
      <w:proofErr w:type="gramStart"/>
      <w:r w:rsidRPr="00323EC3">
        <w:rPr>
          <w:rFonts w:cs="Times New Roman"/>
          <w:sz w:val="22"/>
          <w:szCs w:val="22"/>
        </w:rPr>
        <w:t>papierowej  i</w:t>
      </w:r>
      <w:proofErr w:type="gramEnd"/>
      <w:r w:rsidRPr="00323EC3">
        <w:rPr>
          <w:rFonts w:cs="Times New Roman"/>
          <w:sz w:val="22"/>
          <w:szCs w:val="22"/>
        </w:rPr>
        <w:t xml:space="preserve">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</w:t>
      </w:r>
      <w:r w:rsidR="007C6FD3">
        <w:rPr>
          <w:rFonts w:cs="Times New Roman"/>
          <w:sz w:val="22"/>
          <w:szCs w:val="22"/>
        </w:rPr>
        <w:t xml:space="preserve">należy </w:t>
      </w:r>
      <w:r w:rsidRPr="00323EC3">
        <w:rPr>
          <w:rFonts w:cs="Times New Roman"/>
          <w:sz w:val="22"/>
          <w:szCs w:val="22"/>
        </w:rPr>
        <w:t>dokument elektroniczny będący kopią elektroniczną treści zapisanej w postaci papierowej, umożliwiający zapoznanie się z tą treścią i jej zrozumienie, bez konieczności bezpośredniego dostępu do oryginału. Poświadczenia zgodności cyfrowego odwzorowania z dokumentem w postaci papierowej dokonuje odpowiednio wykonawca, wykonawca wspólnie ubiegający się o udzie</w:t>
      </w:r>
      <w:r w:rsidR="00A1248D">
        <w:rPr>
          <w:rFonts w:cs="Times New Roman"/>
          <w:sz w:val="22"/>
          <w:szCs w:val="22"/>
        </w:rPr>
        <w:t>lenie zamówienia, podmiot udostę</w:t>
      </w:r>
      <w:r w:rsidRPr="00323EC3">
        <w:rPr>
          <w:rFonts w:cs="Times New Roman"/>
          <w:sz w:val="22"/>
          <w:szCs w:val="22"/>
        </w:rPr>
        <w:t>pniający zasoby lub podwykonawca, w zakresie dokumentów potwierdzających umocowanie do reprezentowania, które każdego z nich dotyczą lub notariusz.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13. Jeżeli Wykonawca nie złoży przedmiotowych środków dowodowych lub złożone przedmiotowe środki dowodowe będą nie</w:t>
      </w:r>
      <w:r w:rsidR="007C6FD3">
        <w:rPr>
          <w:rFonts w:cs="Times New Roman"/>
          <w:sz w:val="22"/>
          <w:szCs w:val="22"/>
        </w:rPr>
        <w:t>kompletne, zamawiający wezwie do</w:t>
      </w:r>
      <w:r w:rsidRPr="00323EC3">
        <w:rPr>
          <w:rFonts w:cs="Times New Roman"/>
          <w:sz w:val="22"/>
          <w:szCs w:val="22"/>
        </w:rPr>
        <w:t xml:space="preserve"> ich złożenia lub uzupełnienia w  wyznaczonym terminie.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14. Postanowień ust. 13 nie stosuje się, jeżeli przedmiotowy środek dowodowy służy potwierdzeniu zgodności z cechami lub kryteriami określonymi w opisie kryteriów oceny ofert lub, pomimo złożenia przedmiotowego środka dowodowego, oferta podlega odrzuceniu albo zachodzą przesłanki unieważnienia</w:t>
      </w:r>
      <w:r w:rsidR="003F49FF">
        <w:rPr>
          <w:rFonts w:cs="Times New Roman"/>
          <w:sz w:val="22"/>
          <w:szCs w:val="22"/>
        </w:rPr>
        <w:t xml:space="preserve"> postępowania</w:t>
      </w:r>
      <w:r w:rsidRPr="00323EC3">
        <w:rPr>
          <w:rFonts w:cs="Times New Roman"/>
          <w:sz w:val="22"/>
          <w:szCs w:val="22"/>
        </w:rPr>
        <w:t>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>XIV. Wadium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Zamawiający nie wymaga złożenia wadium w postępowaniu.</w:t>
      </w: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>XV. Sposób oraz termin składania i otwarcia ofert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1. Wykonawca składa ofertę za pośrednictwem </w:t>
      </w:r>
      <w:r w:rsidRPr="00FF53A3">
        <w:rPr>
          <w:rFonts w:cs="Times New Roman"/>
          <w:i/>
          <w:sz w:val="22"/>
          <w:szCs w:val="22"/>
        </w:rPr>
        <w:t>Formularza do złożenia, zmiany, wycofania oferty</w:t>
      </w:r>
      <w:r w:rsidRPr="00323EC3">
        <w:rPr>
          <w:rFonts w:cs="Times New Roman"/>
          <w:sz w:val="22"/>
          <w:szCs w:val="22"/>
        </w:rPr>
        <w:t xml:space="preserve"> lub wniosku dostępnego na </w:t>
      </w:r>
      <w:proofErr w:type="spellStart"/>
      <w:r w:rsidRPr="00323EC3">
        <w:rPr>
          <w:rFonts w:cs="Times New Roman"/>
          <w:sz w:val="22"/>
          <w:szCs w:val="22"/>
        </w:rPr>
        <w:t>ePUAP</w:t>
      </w:r>
      <w:proofErr w:type="spellEnd"/>
      <w:r w:rsidRPr="00323EC3">
        <w:rPr>
          <w:rFonts w:cs="Times New Roman"/>
          <w:sz w:val="22"/>
          <w:szCs w:val="22"/>
        </w:rPr>
        <w:t xml:space="preserve"> i udostępnionego również na </w:t>
      </w:r>
      <w:proofErr w:type="spellStart"/>
      <w:r w:rsidRPr="00323EC3">
        <w:rPr>
          <w:rFonts w:cs="Times New Roman"/>
          <w:sz w:val="22"/>
          <w:szCs w:val="22"/>
        </w:rPr>
        <w:t>miniPortalu</w:t>
      </w:r>
      <w:proofErr w:type="spellEnd"/>
      <w:r w:rsidRPr="00323EC3">
        <w:rPr>
          <w:rFonts w:cs="Times New Roman"/>
          <w:sz w:val="22"/>
          <w:szCs w:val="22"/>
        </w:rPr>
        <w:t xml:space="preserve"> </w:t>
      </w:r>
      <w:hyperlink r:id="rId14" w:history="1">
        <w:r w:rsidRPr="00323EC3">
          <w:rPr>
            <w:rStyle w:val="Hipercze"/>
            <w:rFonts w:cs="Times New Roman"/>
            <w:sz w:val="22"/>
            <w:szCs w:val="22"/>
          </w:rPr>
          <w:t>https://miniportal.uzp.gov.pl/</w:t>
        </w:r>
      </w:hyperlink>
      <w:r w:rsidRPr="00323EC3">
        <w:rPr>
          <w:rFonts w:cs="Times New Roman"/>
          <w:sz w:val="22"/>
          <w:szCs w:val="22"/>
        </w:rPr>
        <w:t xml:space="preserve">. </w:t>
      </w:r>
      <w:r w:rsidRPr="00323EC3">
        <w:rPr>
          <w:rFonts w:cs="Times New Roman"/>
          <w:b/>
          <w:sz w:val="22"/>
          <w:szCs w:val="22"/>
        </w:rPr>
        <w:t>Formularz do zaszyfrowania oferty przez Wykonawcę jest dostępny dla Wykonawców</w:t>
      </w:r>
      <w:r w:rsidR="00FF53A3">
        <w:rPr>
          <w:rFonts w:cs="Times New Roman"/>
          <w:b/>
          <w:sz w:val="22"/>
          <w:szCs w:val="22"/>
        </w:rPr>
        <w:t xml:space="preserve"> na </w:t>
      </w:r>
      <w:proofErr w:type="spellStart"/>
      <w:r w:rsidR="00FF53A3">
        <w:rPr>
          <w:rFonts w:cs="Times New Roman"/>
          <w:b/>
          <w:sz w:val="22"/>
          <w:szCs w:val="22"/>
        </w:rPr>
        <w:t>miniPortalu</w:t>
      </w:r>
      <w:proofErr w:type="spellEnd"/>
      <w:r w:rsidR="00FF53A3">
        <w:rPr>
          <w:rFonts w:cs="Times New Roman"/>
          <w:b/>
          <w:sz w:val="22"/>
          <w:szCs w:val="22"/>
        </w:rPr>
        <w:t>, w szczegółach</w:t>
      </w:r>
      <w:r w:rsidRPr="00323EC3">
        <w:rPr>
          <w:rFonts w:cs="Times New Roman"/>
          <w:b/>
          <w:sz w:val="22"/>
          <w:szCs w:val="22"/>
        </w:rPr>
        <w:t xml:space="preserve"> danego postępowania. </w:t>
      </w:r>
      <w:r w:rsidRPr="00323EC3">
        <w:rPr>
          <w:rFonts w:cs="Times New Roman"/>
          <w:sz w:val="22"/>
          <w:szCs w:val="22"/>
        </w:rPr>
        <w:t xml:space="preserve">W formularzu oferty/wniosku Wykonawca zobowiązany jest podać adres skrzynki </w:t>
      </w:r>
      <w:proofErr w:type="spellStart"/>
      <w:r w:rsidRPr="00323EC3">
        <w:rPr>
          <w:rFonts w:cs="Times New Roman"/>
          <w:sz w:val="22"/>
          <w:szCs w:val="22"/>
        </w:rPr>
        <w:t>ePUAP</w:t>
      </w:r>
      <w:proofErr w:type="spellEnd"/>
      <w:r w:rsidRPr="00323EC3">
        <w:rPr>
          <w:rFonts w:cs="Times New Roman"/>
          <w:sz w:val="22"/>
          <w:szCs w:val="22"/>
        </w:rPr>
        <w:t>, na którym prowadzona będzie</w:t>
      </w:r>
      <w:r w:rsidR="00FF53A3">
        <w:rPr>
          <w:rFonts w:cs="Times New Roman"/>
          <w:sz w:val="22"/>
          <w:szCs w:val="22"/>
        </w:rPr>
        <w:t xml:space="preserve"> korespondencja związana z postę</w:t>
      </w:r>
      <w:r w:rsidRPr="00323EC3">
        <w:rPr>
          <w:rFonts w:cs="Times New Roman"/>
          <w:sz w:val="22"/>
          <w:szCs w:val="22"/>
        </w:rPr>
        <w:t>powaniem.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2. Wykonawca może przed upływem terminu do składania ofert zmienić lub wycofać ofertę za pośrednictwem </w:t>
      </w:r>
      <w:r w:rsidRPr="00FF53A3">
        <w:rPr>
          <w:rFonts w:cs="Times New Roman"/>
          <w:i/>
          <w:sz w:val="22"/>
          <w:szCs w:val="22"/>
        </w:rPr>
        <w:t>Formularza do złożenia, zmiany, wycofania oferty lub wniosku</w:t>
      </w:r>
      <w:r w:rsidRPr="00323EC3">
        <w:rPr>
          <w:rFonts w:cs="Times New Roman"/>
          <w:sz w:val="22"/>
          <w:szCs w:val="22"/>
        </w:rPr>
        <w:t xml:space="preserve"> dostępnego na </w:t>
      </w:r>
      <w:proofErr w:type="spellStart"/>
      <w:r w:rsidRPr="00323EC3">
        <w:rPr>
          <w:rFonts w:cs="Times New Roman"/>
          <w:sz w:val="22"/>
          <w:szCs w:val="22"/>
        </w:rPr>
        <w:t>ePUAP</w:t>
      </w:r>
      <w:proofErr w:type="spellEnd"/>
      <w:r w:rsidRPr="00323EC3">
        <w:rPr>
          <w:rFonts w:cs="Times New Roman"/>
          <w:sz w:val="22"/>
          <w:szCs w:val="22"/>
        </w:rPr>
        <w:t xml:space="preserve"> i udostępnionych również na </w:t>
      </w:r>
      <w:proofErr w:type="spellStart"/>
      <w:r w:rsidRPr="00323EC3">
        <w:rPr>
          <w:rFonts w:cs="Times New Roman"/>
          <w:sz w:val="22"/>
          <w:szCs w:val="22"/>
        </w:rPr>
        <w:t>miniPortalu</w:t>
      </w:r>
      <w:proofErr w:type="spellEnd"/>
      <w:r w:rsidRPr="00323EC3">
        <w:rPr>
          <w:rFonts w:cs="Times New Roman"/>
          <w:sz w:val="22"/>
          <w:szCs w:val="22"/>
        </w:rPr>
        <w:t xml:space="preserve">. Sposób zmiany i wycofania oferty został opisany w Instrukcji użytkownika dostępnej na </w:t>
      </w:r>
      <w:proofErr w:type="spellStart"/>
      <w:r w:rsidRPr="00323EC3">
        <w:rPr>
          <w:rFonts w:cs="Times New Roman"/>
          <w:sz w:val="22"/>
          <w:szCs w:val="22"/>
        </w:rPr>
        <w:t>miniPortalu</w:t>
      </w:r>
      <w:proofErr w:type="spellEnd"/>
      <w:r w:rsidRPr="00323EC3">
        <w:rPr>
          <w:rFonts w:cs="Times New Roman"/>
          <w:sz w:val="22"/>
          <w:szCs w:val="22"/>
        </w:rPr>
        <w:t>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3. Wykonawca po upływie terminu do składania ofert nie może skutecznie dokonać zmiany ani wycofać złożonej oferty.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4. Wykonawcom przysługuje prawo do kierowania wniosków o wyjaśnienie treści SWZ. Zamawiający jest obowiązany udzielić wyjaśnień niezwłocznie, jednak nie później niż na 2 dni przed upływem terminu s</w:t>
      </w:r>
      <w:r w:rsidR="007453FE">
        <w:rPr>
          <w:rFonts w:cs="Times New Roman"/>
          <w:sz w:val="22"/>
          <w:szCs w:val="22"/>
        </w:rPr>
        <w:t>kładania ofert, pod warunkiem, ż</w:t>
      </w:r>
      <w:r w:rsidRPr="00323EC3">
        <w:rPr>
          <w:rFonts w:cs="Times New Roman"/>
          <w:sz w:val="22"/>
          <w:szCs w:val="22"/>
        </w:rPr>
        <w:t xml:space="preserve">e </w:t>
      </w:r>
      <w:proofErr w:type="gramStart"/>
      <w:r w:rsidRPr="00323EC3">
        <w:rPr>
          <w:rFonts w:cs="Times New Roman"/>
          <w:sz w:val="22"/>
          <w:szCs w:val="22"/>
        </w:rPr>
        <w:t>wniosek  o</w:t>
      </w:r>
      <w:proofErr w:type="gramEnd"/>
      <w:r w:rsidRPr="00323EC3">
        <w:rPr>
          <w:rFonts w:cs="Times New Roman"/>
          <w:sz w:val="22"/>
          <w:szCs w:val="22"/>
        </w:rPr>
        <w:t xml:space="preserve"> wyjaśnienie treści SWZ wpłynął do Zamawiającego nie później niż na 4 dni przed upływem terminu składania ofert.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5. SWZ w uzasadnionych przypadkach, może zostać zmieniona przed upływem terminu składania ofert, przewidzianym w niniejszym postepowaniu, zgodnie z treścią art. 286 ustawy </w:t>
      </w:r>
      <w:proofErr w:type="spellStart"/>
      <w:r w:rsidRPr="00323EC3">
        <w:rPr>
          <w:rFonts w:cs="Times New Roman"/>
          <w:sz w:val="22"/>
          <w:szCs w:val="22"/>
        </w:rPr>
        <w:t>Pzp</w:t>
      </w:r>
      <w:proofErr w:type="spellEnd"/>
      <w:r w:rsidRPr="00323EC3">
        <w:rPr>
          <w:rFonts w:cs="Times New Roman"/>
          <w:sz w:val="22"/>
          <w:szCs w:val="22"/>
        </w:rPr>
        <w:t>.</w:t>
      </w: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6. Termin </w:t>
      </w:r>
      <w:r w:rsidR="00EB6126">
        <w:rPr>
          <w:rFonts w:cs="Times New Roman"/>
          <w:sz w:val="22"/>
          <w:szCs w:val="22"/>
        </w:rPr>
        <w:t>składania ofert upływa</w:t>
      </w:r>
      <w:r w:rsidRPr="00323EC3">
        <w:rPr>
          <w:rFonts w:cs="Times New Roman"/>
          <w:sz w:val="22"/>
          <w:szCs w:val="22"/>
        </w:rPr>
        <w:t xml:space="preserve"> w </w:t>
      </w:r>
      <w:proofErr w:type="gramStart"/>
      <w:r w:rsidRPr="00323EC3">
        <w:rPr>
          <w:rFonts w:cs="Times New Roman"/>
          <w:sz w:val="22"/>
          <w:szCs w:val="22"/>
        </w:rPr>
        <w:t xml:space="preserve">dniu </w:t>
      </w:r>
      <w:r w:rsidR="00933E34">
        <w:rPr>
          <w:rFonts w:cs="Times New Roman"/>
          <w:sz w:val="22"/>
          <w:szCs w:val="22"/>
        </w:rPr>
        <w:t xml:space="preserve"> </w:t>
      </w:r>
      <w:r w:rsidR="00933E34" w:rsidRPr="00933E34">
        <w:rPr>
          <w:rFonts w:cs="Times New Roman"/>
          <w:b/>
          <w:sz w:val="22"/>
          <w:szCs w:val="22"/>
        </w:rPr>
        <w:t>02</w:t>
      </w:r>
      <w:r w:rsidR="00933E34">
        <w:rPr>
          <w:rFonts w:cs="Times New Roman"/>
          <w:b/>
          <w:sz w:val="22"/>
          <w:szCs w:val="22"/>
        </w:rPr>
        <w:t xml:space="preserve"> września</w:t>
      </w:r>
      <w:proofErr w:type="gramEnd"/>
      <w:r w:rsidR="00EB6126">
        <w:rPr>
          <w:rFonts w:cs="Times New Roman"/>
          <w:b/>
          <w:sz w:val="22"/>
          <w:szCs w:val="22"/>
        </w:rPr>
        <w:t xml:space="preserve"> </w:t>
      </w:r>
      <w:r w:rsidRPr="00323EC3">
        <w:rPr>
          <w:rFonts w:cs="Times New Roman"/>
          <w:b/>
          <w:sz w:val="22"/>
          <w:szCs w:val="22"/>
        </w:rPr>
        <w:t xml:space="preserve"> 2021 r. o godz. 10:00.</w:t>
      </w: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7. Otwarcie ofert nastąpi w dniu </w:t>
      </w:r>
      <w:r w:rsidR="00933E34">
        <w:rPr>
          <w:rFonts w:cs="Times New Roman"/>
          <w:b/>
          <w:sz w:val="22"/>
          <w:szCs w:val="22"/>
        </w:rPr>
        <w:t xml:space="preserve">02 września </w:t>
      </w:r>
      <w:r w:rsidRPr="00323EC3">
        <w:rPr>
          <w:rFonts w:cs="Times New Roman"/>
          <w:b/>
          <w:sz w:val="22"/>
          <w:szCs w:val="22"/>
        </w:rPr>
        <w:t>2021 r., o godzinie 10:15.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8. W przypadku wystąpienia awarii systemu teleinformatycznego, która spowoduje brak możliwości otwarcia ofert w terminie określonym przez Zamawiającego, otwarcie ofert nastąpi niezwłocznie po usunięciu awarii. Zamawiający poinformuje o zmianie terminu otwarcia ofert na stronie</w:t>
      </w:r>
      <w:r w:rsidR="00EB6126">
        <w:rPr>
          <w:rFonts w:cs="Times New Roman"/>
          <w:sz w:val="22"/>
          <w:szCs w:val="22"/>
        </w:rPr>
        <w:t xml:space="preserve"> internetowej prowadzonego postę</w:t>
      </w:r>
      <w:r w:rsidRPr="00323EC3">
        <w:rPr>
          <w:rFonts w:cs="Times New Roman"/>
          <w:sz w:val="22"/>
          <w:szCs w:val="22"/>
        </w:rPr>
        <w:t>powania.</w:t>
      </w: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</w:rPr>
      </w:pPr>
      <w:r w:rsidRPr="00323EC3">
        <w:rPr>
          <w:rFonts w:cs="Times New Roman"/>
          <w:b/>
          <w:sz w:val="22"/>
          <w:szCs w:val="22"/>
        </w:rPr>
        <w:t xml:space="preserve">9. Otwarcie ofert następuje poprzez użycie mechanizmu do odszyfrowania ofert dostępnego po zalogowaniu w zakładce Deszyfrowanie na </w:t>
      </w:r>
      <w:proofErr w:type="spellStart"/>
      <w:r w:rsidRPr="00323EC3">
        <w:rPr>
          <w:rFonts w:cs="Times New Roman"/>
          <w:b/>
          <w:sz w:val="22"/>
          <w:szCs w:val="22"/>
        </w:rPr>
        <w:t>miniPortalu</w:t>
      </w:r>
      <w:proofErr w:type="spellEnd"/>
      <w:r w:rsidRPr="00323EC3">
        <w:rPr>
          <w:rFonts w:cs="Times New Roman"/>
          <w:b/>
          <w:sz w:val="22"/>
          <w:szCs w:val="22"/>
        </w:rPr>
        <w:t xml:space="preserve"> i następuje poprzez wskazanie pliku do odszyfrowania.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10. Otwarcie ofert jest niejawne</w:t>
      </w:r>
      <w:r w:rsidR="0053689A">
        <w:rPr>
          <w:rFonts w:cs="Times New Roman"/>
          <w:sz w:val="22"/>
          <w:szCs w:val="22"/>
        </w:rPr>
        <w:t>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11. Zamawiający, najpóźniej przed otwarciem ofert, udostępnia na stronie internetowej prowadzonego postępowania informację o kwocie, jaką zamierza przeznaczyć na sfinansowanie zamówienia.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12. Zamawiający, niezwłocznie po otwarciu ofert, udostępnia na stronie internetowej prowadzonego postępowania informacje o:</w:t>
      </w:r>
    </w:p>
    <w:p w:rsidR="00323EC3" w:rsidRPr="00323EC3" w:rsidRDefault="00323EC3" w:rsidP="00323EC3">
      <w:pPr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nazwach albo imionach i nazwiskach oraz siedzibach lub </w:t>
      </w:r>
      <w:proofErr w:type="gramStart"/>
      <w:r w:rsidRPr="00323EC3">
        <w:rPr>
          <w:rFonts w:cs="Times New Roman"/>
          <w:sz w:val="22"/>
          <w:szCs w:val="22"/>
        </w:rPr>
        <w:t>miejscach  prowadzonej</w:t>
      </w:r>
      <w:proofErr w:type="gramEnd"/>
      <w:r w:rsidRPr="00323EC3">
        <w:rPr>
          <w:rFonts w:cs="Times New Roman"/>
          <w:sz w:val="22"/>
          <w:szCs w:val="22"/>
        </w:rPr>
        <w:t xml:space="preserve"> działalności gospodarczej albo miejscach zamieszkania Wykonawców, których oferty zostały otwarte;</w:t>
      </w:r>
    </w:p>
    <w:p w:rsidR="00323EC3" w:rsidRPr="00323EC3" w:rsidRDefault="00323EC3" w:rsidP="00323EC3">
      <w:pPr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cenach</w:t>
      </w:r>
      <w:proofErr w:type="gramEnd"/>
      <w:r w:rsidRPr="00323EC3">
        <w:rPr>
          <w:rFonts w:cs="Times New Roman"/>
          <w:sz w:val="22"/>
          <w:szCs w:val="22"/>
        </w:rPr>
        <w:t xml:space="preserve"> lub kosztach zawartych w ofertach. </w:t>
      </w: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>XVI. Podstawy wykluczenia</w:t>
      </w:r>
    </w:p>
    <w:p w:rsidR="00323EC3" w:rsidRPr="00323EC3" w:rsidRDefault="00B2091D" w:rsidP="00323EC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Z postę</w:t>
      </w:r>
      <w:r w:rsidR="00323EC3" w:rsidRPr="00323EC3">
        <w:rPr>
          <w:rFonts w:cs="Times New Roman"/>
          <w:sz w:val="22"/>
          <w:szCs w:val="22"/>
        </w:rPr>
        <w:t xml:space="preserve">powania o udzielenie zamówienia, z zastrzeżeniem art. 110 ust. 2 </w:t>
      </w:r>
      <w:proofErr w:type="spellStart"/>
      <w:r w:rsidR="00323EC3" w:rsidRPr="00323EC3">
        <w:rPr>
          <w:rFonts w:cs="Times New Roman"/>
          <w:sz w:val="22"/>
          <w:szCs w:val="22"/>
        </w:rPr>
        <w:t>Pzp</w:t>
      </w:r>
      <w:proofErr w:type="spellEnd"/>
      <w:r w:rsidR="00323EC3" w:rsidRPr="00323EC3">
        <w:rPr>
          <w:rFonts w:cs="Times New Roman"/>
          <w:sz w:val="22"/>
          <w:szCs w:val="22"/>
        </w:rPr>
        <w:t>, wyklucza się Wykonawcę:</w:t>
      </w:r>
    </w:p>
    <w:p w:rsidR="00323EC3" w:rsidRPr="00323EC3" w:rsidRDefault="0053689A" w:rsidP="00323EC3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będącego</w:t>
      </w:r>
      <w:proofErr w:type="gramEnd"/>
      <w:r>
        <w:rPr>
          <w:rFonts w:cs="Times New Roman"/>
          <w:sz w:val="22"/>
          <w:szCs w:val="22"/>
        </w:rPr>
        <w:t xml:space="preserve"> osobą</w:t>
      </w:r>
      <w:r w:rsidR="00323EC3" w:rsidRPr="00323EC3">
        <w:rPr>
          <w:rFonts w:cs="Times New Roman"/>
          <w:sz w:val="22"/>
          <w:szCs w:val="22"/>
        </w:rPr>
        <w:t xml:space="preserve"> fizyczną, którego prawomocnie skazano za przestępstwo:</w:t>
      </w:r>
    </w:p>
    <w:p w:rsidR="00323EC3" w:rsidRPr="00323EC3" w:rsidRDefault="00323EC3" w:rsidP="00323EC3">
      <w:pPr>
        <w:numPr>
          <w:ilvl w:val="0"/>
          <w:numId w:val="10"/>
        </w:numPr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udziału</w:t>
      </w:r>
      <w:proofErr w:type="gramEnd"/>
      <w:r w:rsidRPr="00323EC3">
        <w:rPr>
          <w:rFonts w:cs="Times New Roman"/>
          <w:sz w:val="22"/>
          <w:szCs w:val="22"/>
        </w:rPr>
        <w:t xml:space="preserve"> w zorganizowanej grupie przestępczej albo związku mającym na celu popełnienie przestępstwa lub przestępstwa skarbowego, o którym mowa w art. 258 Kodeksu karnego,</w:t>
      </w:r>
    </w:p>
    <w:p w:rsidR="00323EC3" w:rsidRPr="00323EC3" w:rsidRDefault="00323EC3" w:rsidP="00323EC3">
      <w:pPr>
        <w:numPr>
          <w:ilvl w:val="0"/>
          <w:numId w:val="10"/>
        </w:numPr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handlu</w:t>
      </w:r>
      <w:proofErr w:type="gramEnd"/>
      <w:r w:rsidRPr="00323EC3">
        <w:rPr>
          <w:rFonts w:cs="Times New Roman"/>
          <w:sz w:val="22"/>
          <w:szCs w:val="22"/>
        </w:rPr>
        <w:t xml:space="preserve"> ludźmi, o którym mowa w art. 189a Kodeksu karnego,</w:t>
      </w:r>
    </w:p>
    <w:p w:rsidR="00323EC3" w:rsidRPr="00323EC3" w:rsidRDefault="0053689A" w:rsidP="00323EC3">
      <w:pPr>
        <w:numPr>
          <w:ilvl w:val="0"/>
          <w:numId w:val="10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o</w:t>
      </w:r>
      <w:proofErr w:type="gramEnd"/>
      <w:r>
        <w:rPr>
          <w:rFonts w:cs="Times New Roman"/>
          <w:sz w:val="22"/>
          <w:szCs w:val="22"/>
        </w:rPr>
        <w:t xml:space="preserve"> którym mowa w art. 228-230a,</w:t>
      </w:r>
      <w:r w:rsidR="00323EC3" w:rsidRPr="00323EC3">
        <w:rPr>
          <w:rFonts w:cs="Times New Roman"/>
          <w:sz w:val="22"/>
          <w:szCs w:val="22"/>
        </w:rPr>
        <w:t xml:space="preserve"> art. 250a Kodeksu karnego lub w art. 46 lub w art. 48 ustawy z dnia 25 czerwca 2010 r. o sporcie,</w:t>
      </w:r>
    </w:p>
    <w:p w:rsidR="00323EC3" w:rsidRPr="00323EC3" w:rsidRDefault="00323EC3" w:rsidP="00323EC3">
      <w:pPr>
        <w:numPr>
          <w:ilvl w:val="0"/>
          <w:numId w:val="10"/>
        </w:numPr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finansowania</w:t>
      </w:r>
      <w:proofErr w:type="gramEnd"/>
      <w:r w:rsidRPr="00323EC3">
        <w:rPr>
          <w:rFonts w:cs="Times New Roman"/>
          <w:sz w:val="22"/>
          <w:szCs w:val="22"/>
        </w:rPr>
        <w:t xml:space="preserve">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323EC3" w:rsidRPr="00323EC3" w:rsidRDefault="00323EC3" w:rsidP="00323EC3">
      <w:pPr>
        <w:numPr>
          <w:ilvl w:val="0"/>
          <w:numId w:val="10"/>
        </w:numPr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o</w:t>
      </w:r>
      <w:proofErr w:type="gramEnd"/>
      <w:r w:rsidRPr="00323EC3">
        <w:rPr>
          <w:rFonts w:cs="Times New Roman"/>
          <w:sz w:val="22"/>
          <w:szCs w:val="22"/>
        </w:rPr>
        <w:t xml:space="preserve"> charakterze terrorystycznym, o którym mowa w art. 115 § 20 Kodeksu karnego, lub mające na celu popełnienie tego przestępstwa,</w:t>
      </w:r>
    </w:p>
    <w:p w:rsidR="00323EC3" w:rsidRPr="00323EC3" w:rsidRDefault="00323EC3" w:rsidP="00323EC3">
      <w:pPr>
        <w:numPr>
          <w:ilvl w:val="0"/>
          <w:numId w:val="10"/>
        </w:numPr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powierzenia</w:t>
      </w:r>
      <w:proofErr w:type="gramEnd"/>
      <w:r w:rsidRPr="00323EC3">
        <w:rPr>
          <w:rFonts w:cs="Times New Roman"/>
          <w:sz w:val="22"/>
          <w:szCs w:val="22"/>
        </w:rPr>
        <w:t xml:space="preserve"> wykonywania pracy małoletniemu cudzoziemcowi, o którym mowa w art. 9 ust. 2 ustawy z dnia 15 czerwca 2012 r. o skutkach powierzania wykonywania pracy cudzoziemcom przebywającym wbrew przepisom na terytorium Rzeczypospolitej Polskiej (Dz. U. </w:t>
      </w:r>
      <w:proofErr w:type="gramStart"/>
      <w:r w:rsidRPr="00323EC3">
        <w:rPr>
          <w:rFonts w:cs="Times New Roman"/>
          <w:sz w:val="22"/>
          <w:szCs w:val="22"/>
        </w:rPr>
        <w:t>poz</w:t>
      </w:r>
      <w:proofErr w:type="gramEnd"/>
      <w:r w:rsidRPr="00323EC3">
        <w:rPr>
          <w:rFonts w:cs="Times New Roman"/>
          <w:sz w:val="22"/>
          <w:szCs w:val="22"/>
        </w:rPr>
        <w:t>. 769),</w:t>
      </w:r>
    </w:p>
    <w:p w:rsidR="00323EC3" w:rsidRPr="00323EC3" w:rsidRDefault="00323EC3" w:rsidP="00323EC3">
      <w:pPr>
        <w:numPr>
          <w:ilvl w:val="0"/>
          <w:numId w:val="10"/>
        </w:numPr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przeciwko</w:t>
      </w:r>
      <w:proofErr w:type="gramEnd"/>
      <w:r w:rsidRPr="00323EC3">
        <w:rPr>
          <w:rFonts w:cs="Times New Roman"/>
          <w:sz w:val="22"/>
          <w:szCs w:val="22"/>
        </w:rPr>
        <w:t xml:space="preserve"> obrotowi gospodarczemu, o którym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323EC3" w:rsidRPr="00323EC3" w:rsidRDefault="00323EC3" w:rsidP="00323EC3">
      <w:pPr>
        <w:numPr>
          <w:ilvl w:val="0"/>
          <w:numId w:val="10"/>
        </w:numPr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o</w:t>
      </w:r>
      <w:proofErr w:type="gramEnd"/>
      <w:r w:rsidRPr="00323EC3">
        <w:rPr>
          <w:rFonts w:cs="Times New Roman"/>
          <w:sz w:val="22"/>
          <w:szCs w:val="22"/>
        </w:rPr>
        <w:t xml:space="preserve"> którym mowa w art. 9 ust. 1 i 3 lub art. 10 ustawy z dnia 15 czerwca 2012 r. o skutkach powierzania wykonywania pracy cudzoziemcom przebywającym wbrew przepisom na terytorium Rzeczypospolitej Polskiej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- lub za odpowiedni czyn zabroniony określony w przepisach prawa obcego;</w:t>
      </w:r>
    </w:p>
    <w:p w:rsidR="00323EC3" w:rsidRPr="00323EC3" w:rsidRDefault="00323EC3" w:rsidP="00323EC3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jeżeli</w:t>
      </w:r>
      <w:proofErr w:type="gramEnd"/>
      <w:r w:rsidRPr="00323EC3">
        <w:rPr>
          <w:rFonts w:cs="Times New Roman"/>
          <w:sz w:val="22"/>
          <w:szCs w:val="22"/>
        </w:rPr>
        <w:t xml:space="preserve"> urzędującego członka jego organ</w:t>
      </w:r>
      <w:r>
        <w:rPr>
          <w:rFonts w:cs="Times New Roman"/>
          <w:sz w:val="22"/>
          <w:szCs w:val="22"/>
        </w:rPr>
        <w:t>u</w:t>
      </w:r>
      <w:r w:rsidRPr="00323EC3">
        <w:rPr>
          <w:rFonts w:cs="Times New Roman"/>
          <w:sz w:val="22"/>
          <w:szCs w:val="22"/>
        </w:rPr>
        <w:t xml:space="preserve"> zarządzającego lub nadzorczego, wspólnika spółki w  spółce jawnej lub partnerskiej albo komplementariusza w spółce komandytowej lub komandytowo-akcyjnej lub prokurenta prawomocnie skazano za przestępstwo, o którym mowa w pkt 1;</w:t>
      </w:r>
    </w:p>
    <w:p w:rsidR="00323EC3" w:rsidRPr="00323EC3" w:rsidRDefault="00323EC3" w:rsidP="00323EC3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wobec</w:t>
      </w:r>
      <w:proofErr w:type="gramEnd"/>
      <w:r w:rsidRPr="00323EC3">
        <w:rPr>
          <w:rFonts w:cs="Times New Roman"/>
          <w:sz w:val="22"/>
          <w:szCs w:val="22"/>
        </w:rPr>
        <w:t xml:space="preserve"> którego wydano prawomocny w</w:t>
      </w:r>
      <w:r w:rsidR="00C15452">
        <w:rPr>
          <w:rFonts w:cs="Times New Roman"/>
          <w:sz w:val="22"/>
          <w:szCs w:val="22"/>
        </w:rPr>
        <w:t>yrok sądu lub ostateczną decyzję</w:t>
      </w:r>
      <w:r w:rsidRPr="00323EC3">
        <w:rPr>
          <w:rFonts w:cs="Times New Roman"/>
          <w:sz w:val="22"/>
          <w:szCs w:val="22"/>
        </w:rPr>
        <w:t xml:space="preserve"> administracyjną o  zaleganiu z uiszczeniem podatków, opłat lub składek na ubezpieczenie spo</w:t>
      </w:r>
      <w:r w:rsidR="00C15452">
        <w:rPr>
          <w:rFonts w:cs="Times New Roman"/>
          <w:sz w:val="22"/>
          <w:szCs w:val="22"/>
        </w:rPr>
        <w:t>łeczne lub zdrowotne, chyba ze W</w:t>
      </w:r>
      <w:r w:rsidRPr="00323EC3">
        <w:rPr>
          <w:rFonts w:cs="Times New Roman"/>
          <w:sz w:val="22"/>
          <w:szCs w:val="22"/>
        </w:rPr>
        <w:t>ykonawca odpowiednio przed upływem terminu do składania wniosków o</w:t>
      </w:r>
      <w:r w:rsidR="00C15452">
        <w:rPr>
          <w:rFonts w:cs="Times New Roman"/>
          <w:sz w:val="22"/>
          <w:szCs w:val="22"/>
        </w:rPr>
        <w:t xml:space="preserve"> dopuszczenie do udziału w postę</w:t>
      </w:r>
      <w:r w:rsidRPr="00323EC3">
        <w:rPr>
          <w:rFonts w:cs="Times New Roman"/>
          <w:sz w:val="22"/>
          <w:szCs w:val="22"/>
        </w:rPr>
        <w:t>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323EC3" w:rsidRPr="00323EC3" w:rsidRDefault="00323EC3" w:rsidP="00323EC3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proofErr w:type="gramStart"/>
      <w:r w:rsidRPr="00323EC3">
        <w:rPr>
          <w:rFonts w:cs="Times New Roman"/>
          <w:sz w:val="22"/>
          <w:szCs w:val="22"/>
        </w:rPr>
        <w:t>wobec</w:t>
      </w:r>
      <w:proofErr w:type="gramEnd"/>
      <w:r w:rsidRPr="00323EC3">
        <w:rPr>
          <w:rFonts w:cs="Times New Roman"/>
          <w:sz w:val="22"/>
          <w:szCs w:val="22"/>
        </w:rPr>
        <w:t xml:space="preserve"> którego prawomocnie orzeczono zakaz ubiegania się o zamówienia publiczne;</w:t>
      </w:r>
    </w:p>
    <w:p w:rsidR="00323EC3" w:rsidRPr="00323EC3" w:rsidRDefault="00323EC3" w:rsidP="00323EC3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jeżeli Zamawiający może stwierdzić, na podstawie wiarygodnych przesłanek, że Wykonawca zawarł z innymi Wykonawcami porozumienie mające na celu zakłócenie konkurencji, w  </w:t>
      </w:r>
      <w:proofErr w:type="gramStart"/>
      <w:r w:rsidRPr="00323EC3">
        <w:rPr>
          <w:rFonts w:cs="Times New Roman"/>
          <w:sz w:val="22"/>
          <w:szCs w:val="22"/>
        </w:rPr>
        <w:t>szczególności jeżeli</w:t>
      </w:r>
      <w:proofErr w:type="gramEnd"/>
      <w:r w:rsidRPr="00323EC3">
        <w:rPr>
          <w:rFonts w:cs="Times New Roman"/>
          <w:sz w:val="22"/>
          <w:szCs w:val="22"/>
        </w:rPr>
        <w:t xml:space="preserve">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323EC3" w:rsidRPr="00323EC3" w:rsidRDefault="00323EC3" w:rsidP="00323EC3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jeżeli, w przypadkach, o których mowa w art. 85 ust. 1, doszło do zakłócenia konkurencji wynikającego z wcześniejszego zaangażowania tego Wykonawcy lub podmiotu, który należy z </w:t>
      </w:r>
      <w:r w:rsidR="009F244F">
        <w:rPr>
          <w:rFonts w:cs="Times New Roman"/>
          <w:sz w:val="22"/>
          <w:szCs w:val="22"/>
        </w:rPr>
        <w:t> </w:t>
      </w:r>
      <w:r w:rsidR="00C15452">
        <w:rPr>
          <w:rFonts w:cs="Times New Roman"/>
          <w:sz w:val="22"/>
          <w:szCs w:val="22"/>
        </w:rPr>
        <w:t>W</w:t>
      </w:r>
      <w:r w:rsidRPr="00323EC3">
        <w:rPr>
          <w:rFonts w:cs="Times New Roman"/>
          <w:sz w:val="22"/>
          <w:szCs w:val="22"/>
        </w:rPr>
        <w:t>ykonawcą do tej samej grupy kapitałowej w rozumieniu ustawy z dnia 16 lutego 2007 r. o  ochronie</w:t>
      </w:r>
      <w:r w:rsidR="00C15452">
        <w:rPr>
          <w:rFonts w:cs="Times New Roman"/>
          <w:sz w:val="22"/>
          <w:szCs w:val="22"/>
        </w:rPr>
        <w:t xml:space="preserve"> konkurencji </w:t>
      </w:r>
      <w:proofErr w:type="gramStart"/>
      <w:r w:rsidR="00C15452">
        <w:rPr>
          <w:rFonts w:cs="Times New Roman"/>
          <w:sz w:val="22"/>
          <w:szCs w:val="22"/>
        </w:rPr>
        <w:t xml:space="preserve">i </w:t>
      </w:r>
      <w:r w:rsidRPr="00323EC3">
        <w:rPr>
          <w:rFonts w:cs="Times New Roman"/>
          <w:sz w:val="22"/>
          <w:szCs w:val="22"/>
        </w:rPr>
        <w:t xml:space="preserve"> konsumentów</w:t>
      </w:r>
      <w:proofErr w:type="gramEnd"/>
      <w:r w:rsidRPr="00323EC3">
        <w:rPr>
          <w:rFonts w:cs="Times New Roman"/>
          <w:sz w:val="22"/>
          <w:szCs w:val="22"/>
        </w:rPr>
        <w:t>, chyba że spowodowane tym zakłócenie konkurencji może być wyeliminowane w inny sposób niż przez wykluczenie Wykonawcy z udziału w postępowaniu o udzielenie zamówienia.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2. Wykonawca może zostać wykluczony przez Zamawiającego na każdym etapie </w:t>
      </w:r>
      <w:r w:rsidR="00C15452">
        <w:rPr>
          <w:rFonts w:cs="Times New Roman"/>
          <w:sz w:val="22"/>
          <w:szCs w:val="22"/>
        </w:rPr>
        <w:t>postęp</w:t>
      </w:r>
      <w:r w:rsidRPr="00323EC3">
        <w:rPr>
          <w:rFonts w:cs="Times New Roman"/>
          <w:sz w:val="22"/>
          <w:szCs w:val="22"/>
        </w:rPr>
        <w:t>o</w:t>
      </w:r>
      <w:r w:rsidR="00C15452">
        <w:rPr>
          <w:rFonts w:cs="Times New Roman"/>
          <w:sz w:val="22"/>
          <w:szCs w:val="22"/>
        </w:rPr>
        <w:t xml:space="preserve">wania </w:t>
      </w:r>
      <w:proofErr w:type="gramStart"/>
      <w:r w:rsidR="00C15452">
        <w:rPr>
          <w:rFonts w:cs="Times New Roman"/>
          <w:sz w:val="22"/>
          <w:szCs w:val="22"/>
        </w:rPr>
        <w:t xml:space="preserve">o </w:t>
      </w:r>
      <w:r w:rsidRPr="00323EC3">
        <w:rPr>
          <w:rFonts w:cs="Times New Roman"/>
          <w:sz w:val="22"/>
          <w:szCs w:val="22"/>
        </w:rPr>
        <w:t xml:space="preserve">  udzielenie</w:t>
      </w:r>
      <w:proofErr w:type="gramEnd"/>
      <w:r w:rsidRPr="00323EC3">
        <w:rPr>
          <w:rFonts w:cs="Times New Roman"/>
          <w:sz w:val="22"/>
          <w:szCs w:val="22"/>
        </w:rPr>
        <w:t xml:space="preserve"> zamówienia.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3. Zamawiający nie żąda od Wykonawcy przedstawienia podmiotowych środków dowodowych, o  których mowa w § 2 ust. 1 pkt 1 i 3-7 oraz ust. 2 Rozporządzenia z dnia 23 grudnia 2020 r. </w:t>
      </w:r>
      <w:r w:rsidRPr="00323EC3">
        <w:rPr>
          <w:rFonts w:cs="Times New Roman"/>
          <w:b/>
          <w:sz w:val="22"/>
          <w:szCs w:val="22"/>
        </w:rPr>
        <w:t>w sprawie podmiotowych środków dowodowych oraz innych dokumentów lub oświadczeń, jaki</w:t>
      </w:r>
      <w:r w:rsidR="005D2335">
        <w:rPr>
          <w:rFonts w:cs="Times New Roman"/>
          <w:b/>
          <w:sz w:val="22"/>
          <w:szCs w:val="22"/>
        </w:rPr>
        <w:t>ch</w:t>
      </w:r>
      <w:r w:rsidRPr="00323EC3">
        <w:rPr>
          <w:rFonts w:cs="Times New Roman"/>
          <w:b/>
          <w:sz w:val="22"/>
          <w:szCs w:val="22"/>
        </w:rPr>
        <w:t xml:space="preserve"> może żądać </w:t>
      </w:r>
      <w:proofErr w:type="gramStart"/>
      <w:r w:rsidRPr="00323EC3">
        <w:rPr>
          <w:rFonts w:cs="Times New Roman"/>
          <w:b/>
          <w:sz w:val="22"/>
          <w:szCs w:val="22"/>
        </w:rPr>
        <w:t>Zamaw</w:t>
      </w:r>
      <w:r w:rsidR="005D2335">
        <w:rPr>
          <w:rFonts w:cs="Times New Roman"/>
          <w:b/>
          <w:sz w:val="22"/>
          <w:szCs w:val="22"/>
        </w:rPr>
        <w:t xml:space="preserve">iający </w:t>
      </w:r>
      <w:r w:rsidRPr="00323EC3">
        <w:rPr>
          <w:rFonts w:cs="Times New Roman"/>
          <w:b/>
          <w:sz w:val="22"/>
          <w:szCs w:val="22"/>
        </w:rPr>
        <w:t xml:space="preserve"> od</w:t>
      </w:r>
      <w:proofErr w:type="gramEnd"/>
      <w:r w:rsidRPr="00323EC3">
        <w:rPr>
          <w:rFonts w:cs="Times New Roman"/>
          <w:b/>
          <w:sz w:val="22"/>
          <w:szCs w:val="22"/>
        </w:rPr>
        <w:t xml:space="preserve"> Wykonawcy </w:t>
      </w:r>
      <w:r w:rsidRPr="00323EC3">
        <w:rPr>
          <w:rFonts w:cs="Times New Roman"/>
          <w:sz w:val="22"/>
          <w:szCs w:val="22"/>
        </w:rPr>
        <w:t xml:space="preserve">(Dz. U. 2020, </w:t>
      </w:r>
      <w:proofErr w:type="gramStart"/>
      <w:r w:rsidRPr="00323EC3">
        <w:rPr>
          <w:rFonts w:cs="Times New Roman"/>
          <w:sz w:val="22"/>
          <w:szCs w:val="22"/>
        </w:rPr>
        <w:t>poz</w:t>
      </w:r>
      <w:proofErr w:type="gramEnd"/>
      <w:r w:rsidRPr="00323EC3">
        <w:rPr>
          <w:rFonts w:cs="Times New Roman"/>
          <w:sz w:val="22"/>
          <w:szCs w:val="22"/>
        </w:rPr>
        <w:t>. 2415), dotyczących podwykonawc</w:t>
      </w:r>
      <w:r w:rsidR="005D2335">
        <w:rPr>
          <w:rFonts w:cs="Times New Roman"/>
          <w:sz w:val="22"/>
          <w:szCs w:val="22"/>
        </w:rPr>
        <w:t>ów niebędących podmiotami udostę</w:t>
      </w:r>
      <w:r w:rsidRPr="00323EC3">
        <w:rPr>
          <w:rFonts w:cs="Times New Roman"/>
          <w:sz w:val="22"/>
          <w:szCs w:val="22"/>
        </w:rPr>
        <w:t>pniającymi zasoby na zasadach określonych w art. 118 ustawy, potwierdzających, że nie zachodzą wobec tych podwykonawców podstawy wyklucz</w:t>
      </w:r>
      <w:r w:rsidR="005D2335">
        <w:rPr>
          <w:rFonts w:cs="Times New Roman"/>
          <w:sz w:val="22"/>
          <w:szCs w:val="22"/>
        </w:rPr>
        <w:t>enia z postę</w:t>
      </w:r>
      <w:r w:rsidRPr="00323EC3">
        <w:rPr>
          <w:rFonts w:cs="Times New Roman"/>
          <w:sz w:val="22"/>
          <w:szCs w:val="22"/>
        </w:rPr>
        <w:t>powania.</w:t>
      </w: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 xml:space="preserve">XVII. </w:t>
      </w:r>
      <w:proofErr w:type="gramStart"/>
      <w:r w:rsidRPr="00323EC3">
        <w:rPr>
          <w:rFonts w:cs="Times New Roman"/>
          <w:b/>
          <w:sz w:val="22"/>
          <w:szCs w:val="22"/>
          <w:u w:val="single"/>
        </w:rPr>
        <w:t>sposób</w:t>
      </w:r>
      <w:proofErr w:type="gramEnd"/>
      <w:r w:rsidRPr="00323EC3">
        <w:rPr>
          <w:rFonts w:cs="Times New Roman"/>
          <w:b/>
          <w:sz w:val="22"/>
          <w:szCs w:val="22"/>
          <w:u w:val="single"/>
        </w:rPr>
        <w:t xml:space="preserve"> obliczenia ceny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1. Wykonawca poda cenę oferty w Formularzu ofertowym sporządzonym według wzoru stanowiącego załącznik nr 2 do SWZ, jako cenę brutto, z uwzględnieniem kwoty podatku od towarów i usług (VAT) z wyszczególnieniem stawki podatku od towarów i usług (VAT).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2. Cena oferty stanowi wynagrodzenie ryczałtowe.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3. Cena musi być wyrażona w złotych polskich, z dokładnością nie większą niż dwa miejsca po przecinku.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4. Rozliczenia</w:t>
      </w:r>
      <w:r w:rsidR="00DE69A1">
        <w:rPr>
          <w:rFonts w:cs="Times New Roman"/>
          <w:sz w:val="22"/>
          <w:szCs w:val="22"/>
        </w:rPr>
        <w:t xml:space="preserve"> między Zamawiającym a Wykonawcą</w:t>
      </w:r>
      <w:r w:rsidRPr="00323EC3">
        <w:rPr>
          <w:rFonts w:cs="Times New Roman"/>
          <w:sz w:val="22"/>
          <w:szCs w:val="22"/>
        </w:rPr>
        <w:t xml:space="preserve"> będą prowadzone w złotych polskich.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5. W przypadku rozbieżności</w:t>
      </w:r>
      <w:r w:rsidR="00A27122">
        <w:rPr>
          <w:rFonts w:cs="Times New Roman"/>
          <w:sz w:val="22"/>
          <w:szCs w:val="22"/>
        </w:rPr>
        <w:t xml:space="preserve"> pomiędzy ceną ryczałtową podaną</w:t>
      </w:r>
      <w:r w:rsidRPr="00323EC3">
        <w:rPr>
          <w:rFonts w:cs="Times New Roman"/>
          <w:sz w:val="22"/>
          <w:szCs w:val="22"/>
        </w:rPr>
        <w:t xml:space="preserve"> cyfrowo i słownie, jako wartość właściwa zostanie przyjęta cena ryczałtowa podana słownie.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6. Wykonawca jest zobowiązany do dokonania wyceny kosztu całości usługi w dwóch wersjach jej realizacji, tj. cenę całkowitą obejmującą wszelkie koszty niezbędne do zrealizowania zamówienia zgodnie z wymaganiami Zamawiającego określonymi w SWZ w wersji nr 1 oraz odrębnie cenę całkowitą obejmującą wszelkie koszty niezbędne do zrealizowania zamówienia zgodnie z wymaganiami Zamawiającego określonymi w SWZ w wersja nr 2. Opis każdej z wersji realizacji usługi stanowiącej przedmiot zamówienia został </w:t>
      </w:r>
      <w:r w:rsidRPr="00B2091D">
        <w:rPr>
          <w:rFonts w:cs="Times New Roman"/>
          <w:sz w:val="22"/>
          <w:szCs w:val="22"/>
        </w:rPr>
        <w:t>zawarty w ro</w:t>
      </w:r>
      <w:r w:rsidR="00B2091D" w:rsidRPr="00B2091D">
        <w:rPr>
          <w:rFonts w:cs="Times New Roman"/>
          <w:sz w:val="22"/>
          <w:szCs w:val="22"/>
        </w:rPr>
        <w:t>zdziale V</w:t>
      </w:r>
      <w:r w:rsidRPr="00B2091D">
        <w:rPr>
          <w:rFonts w:cs="Times New Roman"/>
          <w:sz w:val="22"/>
          <w:szCs w:val="22"/>
        </w:rPr>
        <w:t xml:space="preserve"> SWZ.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 7. Cena oferty musi zawierać</w:t>
      </w:r>
      <w:r w:rsidR="00D400D5">
        <w:rPr>
          <w:rFonts w:cs="Times New Roman"/>
          <w:sz w:val="22"/>
          <w:szCs w:val="22"/>
        </w:rPr>
        <w:t xml:space="preserve"> </w:t>
      </w:r>
      <w:proofErr w:type="gramStart"/>
      <w:r w:rsidR="00D400D5">
        <w:rPr>
          <w:rFonts w:cs="Times New Roman"/>
          <w:sz w:val="22"/>
          <w:szCs w:val="22"/>
        </w:rPr>
        <w:t xml:space="preserve">wszelkie </w:t>
      </w:r>
      <w:r w:rsidRPr="00323EC3">
        <w:rPr>
          <w:rFonts w:cs="Times New Roman"/>
          <w:sz w:val="22"/>
          <w:szCs w:val="22"/>
        </w:rPr>
        <w:t xml:space="preserve"> koszty</w:t>
      </w:r>
      <w:proofErr w:type="gramEnd"/>
      <w:r w:rsidRPr="00323EC3">
        <w:rPr>
          <w:rFonts w:cs="Times New Roman"/>
          <w:sz w:val="22"/>
          <w:szCs w:val="22"/>
        </w:rPr>
        <w:t xml:space="preserve"> niezbędne do zrealizowania zamówienia, obejmujące całkowity koszt realizacji zamówienia i wszelkie koszty towarzyszące wykonaniu zamówienia.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8. Cena oferty obejmująca podatek od towarów i usług (VAT) musi być wyrażona w złotych z  zaokrągleniem do dwóch miejsc po przecinku (grosze).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9. Dla porównania ofert Zamawiający przyjmie cenę brutto obejmującą podatek od towarów i usług (VAT). Podstawę porównania i oceny ofert w kryterium: cena będzie stanowiła średnia arytmetyczna cen całkowitych: ceny całkowitej za wykonanie usługi w wersji nr 1 oraz ceny całkowitej za wykonanie usługi w wersji nr 2.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B2091D">
        <w:rPr>
          <w:rFonts w:cs="Times New Roman"/>
          <w:sz w:val="22"/>
          <w:szCs w:val="22"/>
        </w:rPr>
        <w:t xml:space="preserve">10. Wykonawca w treści formularza ofertowego zobowiązany będzie również do wyodrębnienia ceny jednostkowej </w:t>
      </w:r>
      <w:r w:rsidR="00B2091D">
        <w:rPr>
          <w:rFonts w:cs="Times New Roman"/>
          <w:sz w:val="22"/>
          <w:szCs w:val="22"/>
        </w:rPr>
        <w:t xml:space="preserve">każdego spotkania składającej się na </w:t>
      </w:r>
      <w:proofErr w:type="gramStart"/>
      <w:r w:rsidR="00B2091D">
        <w:rPr>
          <w:rFonts w:cs="Times New Roman"/>
          <w:sz w:val="22"/>
          <w:szCs w:val="22"/>
        </w:rPr>
        <w:t xml:space="preserve">całość </w:t>
      </w:r>
      <w:r w:rsidRPr="00B2091D">
        <w:rPr>
          <w:rFonts w:cs="Times New Roman"/>
          <w:sz w:val="22"/>
          <w:szCs w:val="22"/>
        </w:rPr>
        <w:t xml:space="preserve"> wykonania</w:t>
      </w:r>
      <w:proofErr w:type="gramEnd"/>
      <w:r w:rsidRPr="00B2091D">
        <w:rPr>
          <w:rFonts w:cs="Times New Roman"/>
          <w:sz w:val="22"/>
          <w:szCs w:val="22"/>
        </w:rPr>
        <w:t xml:space="preserve"> usługi. Powyższe jest niezbędne do ewentualnego wyliczenia ostatecznej ceny za wykonanie usługi w sytuacji, w której część usług zostanie wykonana w wersji nr  1, a pozostała część w wersji nr 2. Wyliczenia ostatecznego wynagrodzenia Wykonawcy </w:t>
      </w:r>
      <w:proofErr w:type="gramStart"/>
      <w:r w:rsidRPr="00B2091D">
        <w:rPr>
          <w:rFonts w:cs="Times New Roman"/>
          <w:sz w:val="22"/>
          <w:szCs w:val="22"/>
        </w:rPr>
        <w:t>będzie zatem</w:t>
      </w:r>
      <w:proofErr w:type="gramEnd"/>
      <w:r w:rsidRPr="00B2091D">
        <w:rPr>
          <w:rFonts w:cs="Times New Roman"/>
          <w:sz w:val="22"/>
          <w:szCs w:val="22"/>
        </w:rPr>
        <w:t xml:space="preserve"> następowało w oparciu o stawki jednostkowe, wskazane przez Wykonawcę w treści Formularza ofertowego.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11. Ceny podane w ofercie muszą zawierać wszystkie koszty Wykonawcy związane z realizacją przedmiotu zamówienia, niezbędne dla prawidłowego i pełnego jego wykonania oraz uwzględniać wszelkie opłaty, a także podatki wynikające z realizacji zamówienia, jak również ewentualne upusty i  rabaty skalkulowane przez Wykonawcę.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12. W przypadku, gdy Wykonawca dołączy do oferty dokumenty zawierające wartości w w</w:t>
      </w:r>
      <w:r w:rsidR="006A3ADA">
        <w:rPr>
          <w:rFonts w:cs="Times New Roman"/>
          <w:sz w:val="22"/>
          <w:szCs w:val="22"/>
        </w:rPr>
        <w:t>alucie innej niż złoty polski, Z</w:t>
      </w:r>
      <w:r w:rsidRPr="00323EC3">
        <w:rPr>
          <w:rFonts w:cs="Times New Roman"/>
          <w:sz w:val="22"/>
          <w:szCs w:val="22"/>
        </w:rPr>
        <w:t>amawiający przeliczy te wartości na złote polskie wg średniego kursu Narodowego Banku polskiego (NBP) danej waluty z d</w:t>
      </w:r>
      <w:r w:rsidR="00D400D5">
        <w:rPr>
          <w:rFonts w:cs="Times New Roman"/>
          <w:sz w:val="22"/>
          <w:szCs w:val="22"/>
        </w:rPr>
        <w:t>nia ogłoszenia niniejszego postę</w:t>
      </w:r>
      <w:r w:rsidRPr="00323EC3">
        <w:rPr>
          <w:rFonts w:cs="Times New Roman"/>
          <w:sz w:val="22"/>
          <w:szCs w:val="22"/>
        </w:rPr>
        <w:t>powania.</w:t>
      </w: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>XVIII. Opis kryteriów oceny ofert, wraz z podaniem wag tych kryteriów i sposobu oceny ofert.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1. Przy wyborze oferty Zamawiający będzie kierował się następującymi kryteriami oceny ofert:</w:t>
      </w:r>
    </w:p>
    <w:p w:rsidR="00323EC3" w:rsidRPr="00323EC3" w:rsidRDefault="00323EC3" w:rsidP="00323EC3">
      <w:pPr>
        <w:numPr>
          <w:ilvl w:val="0"/>
          <w:numId w:val="11"/>
        </w:num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Cena oferty brutto – 40% maksymalnej liczby punktów;</w:t>
      </w:r>
    </w:p>
    <w:p w:rsidR="00323EC3" w:rsidRPr="00323EC3" w:rsidRDefault="00323EC3" w:rsidP="00323EC3">
      <w:pPr>
        <w:numPr>
          <w:ilvl w:val="0"/>
          <w:numId w:val="11"/>
        </w:num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Kwalifikacje kadry – waga 50%;</w:t>
      </w:r>
    </w:p>
    <w:p w:rsidR="00323EC3" w:rsidRPr="00323EC3" w:rsidRDefault="00323EC3" w:rsidP="00323EC3">
      <w:pPr>
        <w:numPr>
          <w:ilvl w:val="0"/>
          <w:numId w:val="11"/>
        </w:num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Kawa i herbata podawane podczas św</w:t>
      </w:r>
      <w:r w:rsidR="00693983">
        <w:rPr>
          <w:rFonts w:cs="Times New Roman"/>
          <w:sz w:val="22"/>
          <w:szCs w:val="22"/>
        </w:rPr>
        <w:t>iadczenia cateringu</w:t>
      </w:r>
      <w:r w:rsidRPr="00323EC3">
        <w:rPr>
          <w:rFonts w:cs="Times New Roman"/>
          <w:sz w:val="22"/>
          <w:szCs w:val="22"/>
        </w:rPr>
        <w:t xml:space="preserve"> pochodzące ze sprawiedliwego handlu (Fair Trade) – waga 10%.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2. Porównanie złożonych ofert zostanie dokonane według poniższych wzorów:</w:t>
      </w:r>
    </w:p>
    <w:p w:rsidR="00323EC3" w:rsidRPr="00323EC3" w:rsidRDefault="00323EC3" w:rsidP="00323EC3">
      <w:pPr>
        <w:numPr>
          <w:ilvl w:val="0"/>
          <w:numId w:val="12"/>
        </w:num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Zamawiający dokona oceny i porównania ofert z zastosowaniem kryterium: </w:t>
      </w:r>
      <w:r w:rsidRPr="00323EC3">
        <w:rPr>
          <w:rFonts w:cs="Times New Roman"/>
          <w:b/>
          <w:sz w:val="22"/>
          <w:szCs w:val="22"/>
          <w:u w:val="single"/>
        </w:rPr>
        <w:t>Cena oferty brutto</w:t>
      </w:r>
      <w:r w:rsidRPr="00323EC3">
        <w:rPr>
          <w:rFonts w:cs="Times New Roman"/>
          <w:sz w:val="22"/>
          <w:szCs w:val="22"/>
        </w:rPr>
        <w:t xml:space="preserve"> następująco:</w:t>
      </w:r>
    </w:p>
    <w:p w:rsidR="00323EC3" w:rsidRPr="00323EC3" w:rsidRDefault="00323EC3" w:rsidP="00323EC3">
      <w:pPr>
        <w:numPr>
          <w:ilvl w:val="0"/>
          <w:numId w:val="13"/>
        </w:num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Zamawiający, w oparciu o podane przez Wykonawcę w treści Formularza ofertowego oferowane ceny za realizację przedmiotu zamówienia w wersji nr 1 oraz w wersji nr 2 dokona wyliczenia średniej arytmetycznej tych cen,</w:t>
      </w:r>
    </w:p>
    <w:p w:rsidR="00323EC3" w:rsidRPr="00323EC3" w:rsidRDefault="00323EC3" w:rsidP="00323EC3">
      <w:pPr>
        <w:numPr>
          <w:ilvl w:val="0"/>
          <w:numId w:val="13"/>
        </w:num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Zamawiający wyliczając średnią arytmetyczną zaoferowanych cen za wykonanie wersji nr 1 i wersji nr 2 dokona zaokrąglenia w ten sposób, że w przypadku, w którym trzecia cyfra po przecinku będzie niższa niż 5 – zostanie pominięta, </w:t>
      </w:r>
      <w:proofErr w:type="gramStart"/>
      <w:r w:rsidRPr="00323EC3">
        <w:rPr>
          <w:rFonts w:cs="Times New Roman"/>
          <w:sz w:val="22"/>
          <w:szCs w:val="22"/>
        </w:rPr>
        <w:t>natomiast jeśli</w:t>
      </w:r>
      <w:proofErr w:type="gramEnd"/>
      <w:r w:rsidRPr="00323EC3">
        <w:rPr>
          <w:rFonts w:cs="Times New Roman"/>
          <w:sz w:val="22"/>
          <w:szCs w:val="22"/>
        </w:rPr>
        <w:t xml:space="preserve"> cyfra ta będzie równa 5 lub wyższa – dokona zaokrąglenia w górę, do pełnego grosza,</w:t>
      </w:r>
    </w:p>
    <w:p w:rsidR="00323EC3" w:rsidRPr="00323EC3" w:rsidRDefault="00EA4ED9" w:rsidP="00323EC3">
      <w:pPr>
        <w:numPr>
          <w:ilvl w:val="0"/>
          <w:numId w:val="13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u</w:t>
      </w:r>
      <w:r w:rsidR="00323EC3" w:rsidRPr="00323EC3">
        <w:rPr>
          <w:rFonts w:cs="Times New Roman"/>
          <w:sz w:val="22"/>
          <w:szCs w:val="22"/>
        </w:rPr>
        <w:t>stalona</w:t>
      </w:r>
      <w:proofErr w:type="gramEnd"/>
      <w:r w:rsidR="00323EC3" w:rsidRPr="00323EC3">
        <w:rPr>
          <w:rFonts w:cs="Times New Roman"/>
          <w:sz w:val="22"/>
          <w:szCs w:val="22"/>
        </w:rPr>
        <w:t xml:space="preserve"> w powyższy sposób cena całkowita – średnia arytmetyczna tych cen – zostanie podstawiona do poniższego wzoru:</w:t>
      </w: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</w:rPr>
      </w:pPr>
      <w:r w:rsidRPr="00323EC3">
        <w:rPr>
          <w:rFonts w:cs="Times New Roman"/>
          <w:b/>
          <w:sz w:val="22"/>
          <w:szCs w:val="22"/>
        </w:rPr>
        <w:t>P – łączna ocena oferty w zakresie ceny</w:t>
      </w:r>
    </w:p>
    <w:p w:rsidR="00323EC3" w:rsidRPr="005C2080" w:rsidRDefault="00323EC3" w:rsidP="00323EC3">
      <w:pPr>
        <w:jc w:val="both"/>
        <w:rPr>
          <w:rFonts w:cs="Times New Roman"/>
          <w:b/>
          <w:sz w:val="22"/>
          <w:szCs w:val="22"/>
        </w:rPr>
      </w:pPr>
    </w:p>
    <w:p w:rsidR="00323EC3" w:rsidRPr="005C2080" w:rsidRDefault="00323EC3" w:rsidP="00323EC3">
      <w:pPr>
        <w:jc w:val="both"/>
        <w:rPr>
          <w:rFonts w:cs="Times New Roman"/>
          <w:sz w:val="22"/>
          <w:szCs w:val="2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P=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najniższa oferowana cena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cena badanej oferty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 xml:space="preserve"> x 40</m:t>
          </m:r>
        </m:oMath>
      </m:oMathPara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</w:p>
    <w:p w:rsidR="00E30B7F" w:rsidRDefault="00323EC3" w:rsidP="00323EC3">
      <w:pPr>
        <w:numPr>
          <w:ilvl w:val="0"/>
          <w:numId w:val="12"/>
        </w:num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 Zamawiający dokona oceny i porównania ofert z zastosowaniem kryterium: </w:t>
      </w:r>
      <w:r w:rsidRPr="00323EC3">
        <w:rPr>
          <w:rFonts w:cs="Times New Roman"/>
          <w:b/>
          <w:sz w:val="22"/>
          <w:szCs w:val="22"/>
          <w:u w:val="single"/>
        </w:rPr>
        <w:t>Kwalifikacje kadry</w:t>
      </w:r>
      <w:r w:rsidRPr="00323EC3">
        <w:rPr>
          <w:rFonts w:cs="Times New Roman"/>
          <w:sz w:val="22"/>
          <w:szCs w:val="22"/>
        </w:rPr>
        <w:t xml:space="preserve"> następująco:</w:t>
      </w:r>
    </w:p>
    <w:p w:rsidR="00E30B7F" w:rsidRDefault="00323EC3" w:rsidP="00E30B7F">
      <w:pPr>
        <w:ind w:left="720"/>
        <w:jc w:val="both"/>
        <w:rPr>
          <w:rFonts w:cs="Times New Roman"/>
          <w:sz w:val="22"/>
          <w:szCs w:val="22"/>
        </w:rPr>
      </w:pPr>
      <w:r w:rsidRPr="00E30B7F">
        <w:rPr>
          <w:rFonts w:cs="Times New Roman"/>
          <w:sz w:val="22"/>
          <w:szCs w:val="22"/>
        </w:rPr>
        <w:t xml:space="preserve">Punkty w kryterium: </w:t>
      </w:r>
      <w:r w:rsidRPr="00E30B7F">
        <w:rPr>
          <w:rFonts w:cs="Times New Roman"/>
          <w:b/>
          <w:sz w:val="22"/>
          <w:szCs w:val="22"/>
          <w:u w:val="single"/>
        </w:rPr>
        <w:t>Kwalifikacje kadry</w:t>
      </w:r>
      <w:r w:rsidRPr="00E30B7F">
        <w:rPr>
          <w:rFonts w:cs="Times New Roman"/>
          <w:sz w:val="22"/>
          <w:szCs w:val="22"/>
        </w:rPr>
        <w:t xml:space="preserve"> zostaną przyznane na podstawie wykazu osób skierowanych przez Wykonawcę do realizacji zamówienia publicznego (załącznik nr 6 do SWZ).</w:t>
      </w:r>
    </w:p>
    <w:p w:rsidR="00323EC3" w:rsidRPr="00323EC3" w:rsidRDefault="00374507" w:rsidP="00E30B7F">
      <w:pPr>
        <w:ind w:left="7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Ocena będzie dokonywana wg </w:t>
      </w:r>
      <w:r w:rsidR="00323EC3" w:rsidRPr="00323EC3">
        <w:rPr>
          <w:rFonts w:cs="Times New Roman"/>
          <w:sz w:val="22"/>
          <w:szCs w:val="22"/>
        </w:rPr>
        <w:t>niżej podanego wzoru: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</w:p>
    <w:p w:rsidR="00323EC3" w:rsidRPr="00323EC3" w:rsidRDefault="00374507" w:rsidP="00323EC3">
      <w:pPr>
        <w:jc w:val="both"/>
        <w:rPr>
          <w:rFonts w:cs="Times New Roman"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P</m:t>
          </m:r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2 nr=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 xml:space="preserve">    B nr    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 xml:space="preserve">      B no      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 xml:space="preserve"> x 100 pkt x 50%</m:t>
          </m:r>
        </m:oMath>
      </m:oMathPara>
    </w:p>
    <w:p w:rsidR="00E30B7F" w:rsidRDefault="00E30B7F" w:rsidP="00323EC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Gdzie:</w:t>
      </w:r>
    </w:p>
    <w:p w:rsidR="00323EC3" w:rsidRPr="00323EC3" w:rsidRDefault="00374507" w:rsidP="00E30B7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P2</w:t>
      </w:r>
      <w:r w:rsidR="00323EC3" w:rsidRPr="00323EC3">
        <w:rPr>
          <w:rFonts w:cs="Times New Roman"/>
          <w:sz w:val="22"/>
          <w:szCs w:val="22"/>
        </w:rPr>
        <w:t xml:space="preserve"> – łączna</w:t>
      </w:r>
      <w:r w:rsidR="00E30B7F">
        <w:rPr>
          <w:rFonts w:cs="Times New Roman"/>
          <w:sz w:val="22"/>
          <w:szCs w:val="22"/>
        </w:rPr>
        <w:t xml:space="preserve"> ocena oferty</w:t>
      </w:r>
      <w:r w:rsidR="00E30B7F">
        <w:rPr>
          <w:rFonts w:cs="Times New Roman"/>
          <w:sz w:val="22"/>
          <w:szCs w:val="22"/>
        </w:rPr>
        <w:br/>
        <w:t>nr – numer oferty</w:t>
      </w:r>
      <w:r w:rsidR="00E30B7F">
        <w:rPr>
          <w:rFonts w:cs="Times New Roman"/>
          <w:sz w:val="22"/>
          <w:szCs w:val="22"/>
        </w:rPr>
        <w:br/>
      </w:r>
      <w:proofErr w:type="spellStart"/>
      <w:r w:rsidR="00323EC3" w:rsidRPr="00323EC3">
        <w:rPr>
          <w:rFonts w:cs="Times New Roman"/>
          <w:sz w:val="22"/>
          <w:szCs w:val="22"/>
        </w:rPr>
        <w:t>Bnr</w:t>
      </w:r>
      <w:proofErr w:type="spellEnd"/>
      <w:r w:rsidR="00323EC3" w:rsidRPr="00323EC3">
        <w:rPr>
          <w:rFonts w:cs="Times New Roman"/>
          <w:sz w:val="22"/>
          <w:szCs w:val="22"/>
        </w:rPr>
        <w:t xml:space="preserve"> – łączna liczba punktów badanej oferty w kryterium doświadczenie osób wyznaczonych przez Wykonawcę do realizacji zamówienia</w:t>
      </w:r>
      <w:r w:rsidR="00323EC3" w:rsidRPr="00323EC3">
        <w:rPr>
          <w:rFonts w:cs="Times New Roman"/>
          <w:sz w:val="22"/>
          <w:szCs w:val="22"/>
        </w:rPr>
        <w:br/>
      </w:r>
      <w:proofErr w:type="spellStart"/>
      <w:r w:rsidR="00323EC3" w:rsidRPr="00323EC3">
        <w:rPr>
          <w:rFonts w:cs="Times New Roman"/>
          <w:sz w:val="22"/>
          <w:szCs w:val="22"/>
        </w:rPr>
        <w:t>Bno</w:t>
      </w:r>
      <w:proofErr w:type="spellEnd"/>
      <w:r w:rsidR="00323EC3" w:rsidRPr="00323EC3">
        <w:rPr>
          <w:rFonts w:cs="Times New Roman"/>
          <w:sz w:val="22"/>
          <w:szCs w:val="22"/>
        </w:rPr>
        <w:t xml:space="preserve"> – maksymalna łączna liczba punktów w kryterium </w:t>
      </w:r>
      <w:r w:rsidR="00E30B7F" w:rsidRPr="00323EC3">
        <w:rPr>
          <w:rFonts w:cs="Times New Roman"/>
          <w:sz w:val="22"/>
          <w:szCs w:val="22"/>
        </w:rPr>
        <w:t>doświadczenie</w:t>
      </w:r>
      <w:r w:rsidR="00323EC3" w:rsidRPr="00323EC3">
        <w:rPr>
          <w:rFonts w:cs="Times New Roman"/>
          <w:sz w:val="22"/>
          <w:szCs w:val="22"/>
        </w:rPr>
        <w:t xml:space="preserve"> osób wyznaczonych przez Wykonawcę do realizacji zamówienia</w:t>
      </w:r>
      <w:r w:rsidR="00323EC3" w:rsidRPr="00323EC3">
        <w:rPr>
          <w:rFonts w:cs="Times New Roman"/>
          <w:sz w:val="22"/>
          <w:szCs w:val="22"/>
        </w:rPr>
        <w:br/>
      </w:r>
    </w:p>
    <w:p w:rsidR="00E30B7F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Wykonawca winien wykazać ilość odbytych przez wskazane w wykazie osoby, szkoleń studiów podyplomowych bądź innych form podnoszenia przez te osoby kwalifikacji zawodowych związanych z obszarami tematycznymi usług sta</w:t>
      </w:r>
      <w:r w:rsidR="00E30B7F">
        <w:rPr>
          <w:rFonts w:cs="Times New Roman"/>
          <w:sz w:val="22"/>
          <w:szCs w:val="22"/>
        </w:rPr>
        <w:t>nowiących przedmiot zamówienia.</w:t>
      </w:r>
    </w:p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Wykonawca winien wskazać, że dysponuje lub będzie dysponował osobami, które </w:t>
      </w:r>
      <w:r w:rsidR="00E30B7F" w:rsidRPr="00323EC3">
        <w:rPr>
          <w:rFonts w:cs="Times New Roman"/>
          <w:sz w:val="22"/>
          <w:szCs w:val="22"/>
        </w:rPr>
        <w:t>przeprowadziły</w:t>
      </w:r>
      <w:r w:rsidRPr="00323EC3">
        <w:rPr>
          <w:rFonts w:cs="Times New Roman"/>
          <w:sz w:val="22"/>
          <w:szCs w:val="22"/>
        </w:rPr>
        <w:t xml:space="preserve"> usługi w zakresie tematyki stanowiącej przedmiot zamówienia.</w:t>
      </w:r>
    </w:p>
    <w:p w:rsidR="00E30B7F" w:rsidRDefault="00E30B7F" w:rsidP="00323EC3">
      <w:pPr>
        <w:jc w:val="both"/>
        <w:rPr>
          <w:rFonts w:cs="Times New Roman"/>
          <w:b/>
          <w:sz w:val="22"/>
          <w:szCs w:val="22"/>
          <w:u w:val="single"/>
        </w:rPr>
      </w:pP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>Wykonawca w celu wskazania kwalifikacji kadry zobowiązany jest wypełnić załącznik nr 6 do SWZ.</w:t>
      </w:r>
    </w:p>
    <w:p w:rsidR="00323EC3" w:rsidRDefault="00323EC3" w:rsidP="00323EC3">
      <w:p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Ocena kryterium doświadczenie osób wyznaczonych przez Wykonawcę do realizacji zamówienia będzie dokonywana wg </w:t>
      </w:r>
      <w:r w:rsidR="00E30B7F" w:rsidRPr="00323EC3">
        <w:rPr>
          <w:rFonts w:cs="Times New Roman"/>
          <w:sz w:val="22"/>
          <w:szCs w:val="22"/>
        </w:rPr>
        <w:t>następujących</w:t>
      </w:r>
      <w:r w:rsidRPr="00323EC3">
        <w:rPr>
          <w:rFonts w:cs="Times New Roman"/>
          <w:sz w:val="22"/>
          <w:szCs w:val="22"/>
        </w:rPr>
        <w:t xml:space="preserve"> zasad:</w:t>
      </w:r>
    </w:p>
    <w:p w:rsidR="002025C9" w:rsidRDefault="002025C9" w:rsidP="00323EC3">
      <w:pPr>
        <w:jc w:val="both"/>
        <w:rPr>
          <w:rFonts w:cs="Times New Roman"/>
          <w:sz w:val="22"/>
          <w:szCs w:val="22"/>
        </w:rPr>
      </w:pPr>
    </w:p>
    <w:p w:rsidR="00FE0416" w:rsidRPr="00323EC3" w:rsidRDefault="00FE0416" w:rsidP="00323EC3">
      <w:pPr>
        <w:jc w:val="both"/>
        <w:rPr>
          <w:rFonts w:cs="Times New Roman"/>
          <w:sz w:val="22"/>
          <w:szCs w:val="22"/>
        </w:rPr>
      </w:pP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6"/>
        <w:gridCol w:w="5197"/>
        <w:gridCol w:w="3019"/>
      </w:tblGrid>
      <w:tr w:rsidR="00013F14" w:rsidTr="00013F14">
        <w:trPr>
          <w:trHeight w:val="570"/>
        </w:trPr>
        <w:tc>
          <w:tcPr>
            <w:tcW w:w="840" w:type="dxa"/>
          </w:tcPr>
          <w:p w:rsidR="00013F14" w:rsidRPr="00013F14" w:rsidRDefault="00013F14" w:rsidP="002025C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gramStart"/>
            <w:r w:rsidRPr="00013F14">
              <w:rPr>
                <w:rFonts w:cs="Times New Roman"/>
                <w:b/>
                <w:sz w:val="22"/>
                <w:szCs w:val="22"/>
              </w:rPr>
              <w:t>lp</w:t>
            </w:r>
            <w:proofErr w:type="gramEnd"/>
            <w:r w:rsidRPr="00013F14">
              <w:rPr>
                <w:rFonts w:cs="Times New Roman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203" w:type="dxa"/>
            <w:gridSpan w:val="2"/>
          </w:tcPr>
          <w:p w:rsidR="00013F14" w:rsidRPr="00013F14" w:rsidRDefault="00013F14" w:rsidP="00013F1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013F14">
              <w:rPr>
                <w:rFonts w:cs="Times New Roman"/>
                <w:b/>
                <w:color w:val="000000" w:themeColor="text1"/>
                <w:sz w:val="22"/>
                <w:szCs w:val="22"/>
              </w:rPr>
              <w:t>Ilość odbytych przez wskazane w wykazie osoby, szkoleń, studiów podyplomowych bądź innych form podnoszenia przez te osoby kwalifikacji zawodowych związanych z obszarami tematycznymi usług stanowiących przedmiot zamówienia</w:t>
            </w:r>
          </w:p>
        </w:tc>
        <w:tc>
          <w:tcPr>
            <w:tcW w:w="3019" w:type="dxa"/>
          </w:tcPr>
          <w:p w:rsidR="00013F14" w:rsidRPr="00013F14" w:rsidRDefault="00013F14" w:rsidP="002025C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13F14">
              <w:rPr>
                <w:rFonts w:cs="Times New Roman"/>
                <w:b/>
                <w:sz w:val="22"/>
                <w:szCs w:val="22"/>
              </w:rPr>
              <w:t>Liczba przyznanych punktów</w:t>
            </w:r>
          </w:p>
        </w:tc>
      </w:tr>
      <w:tr w:rsidR="00323EC3" w:rsidRPr="00323EC3" w:rsidTr="00013F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846" w:type="dxa"/>
            <w:gridSpan w:val="2"/>
            <w:vAlign w:val="center"/>
          </w:tcPr>
          <w:p w:rsidR="00323EC3" w:rsidRPr="00323EC3" w:rsidRDefault="00323EC3" w:rsidP="002025C9">
            <w:pPr>
              <w:spacing w:after="160" w:line="259" w:lineRule="auto"/>
              <w:jc w:val="center"/>
              <w:rPr>
                <w:rFonts w:cs="Times New Roman"/>
                <w:sz w:val="22"/>
                <w:szCs w:val="22"/>
              </w:rPr>
            </w:pPr>
            <w:r w:rsidRPr="00323EC3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5197" w:type="dxa"/>
            <w:vAlign w:val="center"/>
          </w:tcPr>
          <w:p w:rsidR="00323EC3" w:rsidRPr="00323EC3" w:rsidRDefault="00323EC3" w:rsidP="002025C9">
            <w:pPr>
              <w:spacing w:after="160" w:line="259" w:lineRule="auto"/>
              <w:rPr>
                <w:rFonts w:cs="Times New Roman"/>
                <w:sz w:val="22"/>
                <w:szCs w:val="22"/>
              </w:rPr>
            </w:pPr>
            <w:r w:rsidRPr="00323EC3">
              <w:rPr>
                <w:rFonts w:cs="Times New Roman"/>
                <w:sz w:val="22"/>
                <w:szCs w:val="22"/>
              </w:rPr>
              <w:t xml:space="preserve">Od 1-2 szkoleń, studiów podyplomowych bądź innych form podnoszenia kwalifikacji * w zakresie tematyki </w:t>
            </w:r>
            <w:r w:rsidR="00374507">
              <w:rPr>
                <w:rFonts w:cs="Times New Roman"/>
                <w:sz w:val="22"/>
                <w:szCs w:val="22"/>
              </w:rPr>
              <w:t xml:space="preserve">odpowiadającej </w:t>
            </w:r>
            <w:proofErr w:type="gramStart"/>
            <w:r w:rsidR="00374507">
              <w:rPr>
                <w:rFonts w:cs="Times New Roman"/>
                <w:sz w:val="22"/>
                <w:szCs w:val="22"/>
              </w:rPr>
              <w:t>tematyce  postę</w:t>
            </w:r>
            <w:r w:rsidRPr="00323EC3">
              <w:rPr>
                <w:rFonts w:cs="Times New Roman"/>
                <w:sz w:val="22"/>
                <w:szCs w:val="22"/>
              </w:rPr>
              <w:t>powania</w:t>
            </w:r>
            <w:proofErr w:type="gramEnd"/>
            <w:r w:rsidRPr="00323EC3">
              <w:rPr>
                <w:rFonts w:cs="Times New Roman"/>
                <w:sz w:val="22"/>
                <w:szCs w:val="22"/>
              </w:rPr>
              <w:t>, w  którym Wykonawca składa ofertę</w:t>
            </w:r>
          </w:p>
        </w:tc>
        <w:tc>
          <w:tcPr>
            <w:tcW w:w="3019" w:type="dxa"/>
            <w:vAlign w:val="center"/>
          </w:tcPr>
          <w:p w:rsidR="00323EC3" w:rsidRPr="00323EC3" w:rsidRDefault="00323EC3" w:rsidP="002025C9">
            <w:pPr>
              <w:spacing w:after="160" w:line="259" w:lineRule="auto"/>
              <w:jc w:val="center"/>
              <w:rPr>
                <w:rFonts w:cs="Times New Roman"/>
                <w:sz w:val="22"/>
                <w:szCs w:val="22"/>
              </w:rPr>
            </w:pPr>
            <w:r w:rsidRPr="00323EC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323EC3" w:rsidRPr="00323EC3" w:rsidTr="00013F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846" w:type="dxa"/>
            <w:gridSpan w:val="2"/>
            <w:vAlign w:val="center"/>
          </w:tcPr>
          <w:p w:rsidR="00323EC3" w:rsidRPr="00323EC3" w:rsidRDefault="00323EC3" w:rsidP="002025C9">
            <w:pPr>
              <w:spacing w:after="160" w:line="259" w:lineRule="auto"/>
              <w:jc w:val="center"/>
              <w:rPr>
                <w:rFonts w:cs="Times New Roman"/>
                <w:sz w:val="22"/>
                <w:szCs w:val="22"/>
              </w:rPr>
            </w:pPr>
            <w:r w:rsidRPr="00323EC3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5197" w:type="dxa"/>
            <w:vAlign w:val="center"/>
          </w:tcPr>
          <w:p w:rsidR="00323EC3" w:rsidRPr="00323EC3" w:rsidRDefault="00323EC3" w:rsidP="002025C9">
            <w:pPr>
              <w:spacing w:after="160" w:line="259" w:lineRule="auto"/>
              <w:rPr>
                <w:rFonts w:cs="Times New Roman"/>
                <w:sz w:val="22"/>
                <w:szCs w:val="22"/>
              </w:rPr>
            </w:pPr>
            <w:r w:rsidRPr="00323EC3">
              <w:rPr>
                <w:rFonts w:cs="Times New Roman"/>
                <w:sz w:val="22"/>
                <w:szCs w:val="22"/>
              </w:rPr>
              <w:t xml:space="preserve">Od 3-4 szkoleń, studiów podyplomowych bądź innych form podnoszenia kwalifikacji * w zakresie tematyki </w:t>
            </w:r>
            <w:r w:rsidR="00374507">
              <w:rPr>
                <w:rFonts w:cs="Times New Roman"/>
                <w:sz w:val="22"/>
                <w:szCs w:val="22"/>
              </w:rPr>
              <w:t>odpowiadającej tematyce postę</w:t>
            </w:r>
            <w:r w:rsidRPr="00323EC3">
              <w:rPr>
                <w:rFonts w:cs="Times New Roman"/>
                <w:sz w:val="22"/>
                <w:szCs w:val="22"/>
              </w:rPr>
              <w:t>powania, w  którym Wykonawca składa ofertę</w:t>
            </w:r>
          </w:p>
        </w:tc>
        <w:tc>
          <w:tcPr>
            <w:tcW w:w="3019" w:type="dxa"/>
            <w:vAlign w:val="center"/>
          </w:tcPr>
          <w:p w:rsidR="00323EC3" w:rsidRPr="00323EC3" w:rsidRDefault="00323EC3" w:rsidP="002025C9">
            <w:pPr>
              <w:spacing w:after="160" w:line="259" w:lineRule="auto"/>
              <w:jc w:val="center"/>
              <w:rPr>
                <w:rFonts w:cs="Times New Roman"/>
                <w:sz w:val="22"/>
                <w:szCs w:val="22"/>
              </w:rPr>
            </w:pPr>
            <w:r w:rsidRPr="00323EC3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323EC3" w:rsidRPr="00323EC3" w:rsidTr="00013F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846" w:type="dxa"/>
            <w:gridSpan w:val="2"/>
            <w:vAlign w:val="center"/>
          </w:tcPr>
          <w:p w:rsidR="00323EC3" w:rsidRPr="00323EC3" w:rsidRDefault="00323EC3" w:rsidP="002025C9">
            <w:pPr>
              <w:spacing w:after="160" w:line="259" w:lineRule="auto"/>
              <w:jc w:val="center"/>
              <w:rPr>
                <w:rFonts w:cs="Times New Roman"/>
                <w:sz w:val="22"/>
                <w:szCs w:val="22"/>
              </w:rPr>
            </w:pPr>
            <w:r w:rsidRPr="00323EC3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5197" w:type="dxa"/>
            <w:vAlign w:val="center"/>
          </w:tcPr>
          <w:p w:rsidR="00323EC3" w:rsidRPr="00323EC3" w:rsidRDefault="00323EC3" w:rsidP="002025C9">
            <w:pPr>
              <w:spacing w:after="160" w:line="259" w:lineRule="auto"/>
              <w:rPr>
                <w:rFonts w:cs="Times New Roman"/>
                <w:sz w:val="22"/>
                <w:szCs w:val="22"/>
              </w:rPr>
            </w:pPr>
            <w:r w:rsidRPr="00323EC3">
              <w:rPr>
                <w:rFonts w:cs="Times New Roman"/>
                <w:sz w:val="22"/>
                <w:szCs w:val="22"/>
              </w:rPr>
              <w:t xml:space="preserve">Od 5-6 szkoleń, studiów podyplomowych bądź innych form podnoszenia kwalifikacji * w zakresie tematyki </w:t>
            </w:r>
            <w:r w:rsidR="00374507">
              <w:rPr>
                <w:rFonts w:cs="Times New Roman"/>
                <w:sz w:val="22"/>
                <w:szCs w:val="22"/>
              </w:rPr>
              <w:t xml:space="preserve">odpowiadającej </w:t>
            </w:r>
            <w:proofErr w:type="gramStart"/>
            <w:r w:rsidR="00374507">
              <w:rPr>
                <w:rFonts w:cs="Times New Roman"/>
                <w:sz w:val="22"/>
                <w:szCs w:val="22"/>
              </w:rPr>
              <w:t>tematyce  postę</w:t>
            </w:r>
            <w:r w:rsidRPr="00323EC3">
              <w:rPr>
                <w:rFonts w:cs="Times New Roman"/>
                <w:sz w:val="22"/>
                <w:szCs w:val="22"/>
              </w:rPr>
              <w:t>powania</w:t>
            </w:r>
            <w:proofErr w:type="gramEnd"/>
            <w:r w:rsidRPr="00323EC3">
              <w:rPr>
                <w:rFonts w:cs="Times New Roman"/>
                <w:sz w:val="22"/>
                <w:szCs w:val="22"/>
              </w:rPr>
              <w:t>, w  którym Wykonawca składa ofertę</w:t>
            </w:r>
          </w:p>
        </w:tc>
        <w:tc>
          <w:tcPr>
            <w:tcW w:w="3019" w:type="dxa"/>
            <w:vAlign w:val="center"/>
          </w:tcPr>
          <w:p w:rsidR="00323EC3" w:rsidRPr="00323EC3" w:rsidRDefault="00323EC3" w:rsidP="002025C9">
            <w:pPr>
              <w:spacing w:after="160" w:line="259" w:lineRule="auto"/>
              <w:jc w:val="center"/>
              <w:rPr>
                <w:rFonts w:cs="Times New Roman"/>
                <w:sz w:val="22"/>
                <w:szCs w:val="22"/>
              </w:rPr>
            </w:pPr>
            <w:r w:rsidRPr="00323EC3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323EC3" w:rsidRPr="00323EC3" w:rsidTr="00013F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846" w:type="dxa"/>
            <w:gridSpan w:val="2"/>
            <w:vAlign w:val="center"/>
          </w:tcPr>
          <w:p w:rsidR="00323EC3" w:rsidRPr="00323EC3" w:rsidRDefault="00323EC3" w:rsidP="002025C9">
            <w:pPr>
              <w:spacing w:after="160" w:line="259" w:lineRule="auto"/>
              <w:jc w:val="center"/>
              <w:rPr>
                <w:rFonts w:cs="Times New Roman"/>
                <w:sz w:val="22"/>
                <w:szCs w:val="22"/>
              </w:rPr>
            </w:pPr>
            <w:r w:rsidRPr="00323EC3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5197" w:type="dxa"/>
            <w:vAlign w:val="center"/>
          </w:tcPr>
          <w:p w:rsidR="00323EC3" w:rsidRPr="00323EC3" w:rsidRDefault="00323EC3" w:rsidP="002025C9">
            <w:pPr>
              <w:spacing w:after="160" w:line="259" w:lineRule="auto"/>
              <w:rPr>
                <w:rFonts w:cs="Times New Roman"/>
                <w:sz w:val="22"/>
                <w:szCs w:val="22"/>
              </w:rPr>
            </w:pPr>
            <w:r w:rsidRPr="00323EC3">
              <w:rPr>
                <w:rFonts w:cs="Times New Roman"/>
                <w:sz w:val="22"/>
                <w:szCs w:val="22"/>
              </w:rPr>
              <w:t xml:space="preserve">7 i </w:t>
            </w:r>
            <w:proofErr w:type="spellStart"/>
            <w:r w:rsidRPr="00323EC3">
              <w:rPr>
                <w:rFonts w:cs="Times New Roman"/>
                <w:sz w:val="22"/>
                <w:szCs w:val="22"/>
              </w:rPr>
              <w:t>wiecej</w:t>
            </w:r>
            <w:proofErr w:type="spellEnd"/>
            <w:r w:rsidRPr="00323EC3">
              <w:rPr>
                <w:rFonts w:cs="Times New Roman"/>
                <w:sz w:val="22"/>
                <w:szCs w:val="22"/>
              </w:rPr>
              <w:t xml:space="preserve"> szkoleń, studiów podyplomowych bądź innych form podnoszenia kwalifikacji * w zakresie tematyki o</w:t>
            </w:r>
            <w:r w:rsidR="00374507">
              <w:rPr>
                <w:rFonts w:cs="Times New Roman"/>
                <w:sz w:val="22"/>
                <w:szCs w:val="22"/>
              </w:rPr>
              <w:t>dpowiadającej tematyce postę</w:t>
            </w:r>
            <w:r w:rsidRPr="00323EC3">
              <w:rPr>
                <w:rFonts w:cs="Times New Roman"/>
                <w:sz w:val="22"/>
                <w:szCs w:val="22"/>
              </w:rPr>
              <w:t>powania, w  którym Wykonawca składa ofertę</w:t>
            </w:r>
          </w:p>
        </w:tc>
        <w:tc>
          <w:tcPr>
            <w:tcW w:w="3019" w:type="dxa"/>
            <w:vAlign w:val="center"/>
          </w:tcPr>
          <w:p w:rsidR="00323EC3" w:rsidRPr="00323EC3" w:rsidRDefault="00323EC3" w:rsidP="002025C9">
            <w:pPr>
              <w:spacing w:after="160" w:line="259" w:lineRule="auto"/>
              <w:jc w:val="center"/>
              <w:rPr>
                <w:rFonts w:cs="Times New Roman"/>
                <w:sz w:val="22"/>
                <w:szCs w:val="22"/>
              </w:rPr>
            </w:pPr>
            <w:r w:rsidRPr="00323EC3">
              <w:rPr>
                <w:rFonts w:cs="Times New Roman"/>
                <w:sz w:val="22"/>
                <w:szCs w:val="22"/>
              </w:rPr>
              <w:t>4</w:t>
            </w:r>
          </w:p>
        </w:tc>
      </w:tr>
    </w:tbl>
    <w:p w:rsidR="00323EC3" w:rsidRPr="00323EC3" w:rsidRDefault="00323EC3" w:rsidP="00323EC3">
      <w:pPr>
        <w:jc w:val="both"/>
        <w:rPr>
          <w:rFonts w:cs="Times New Roman"/>
          <w:sz w:val="22"/>
          <w:szCs w:val="22"/>
        </w:rPr>
      </w:pP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</w:rPr>
      </w:pPr>
      <w:r w:rsidRPr="00323EC3">
        <w:rPr>
          <w:rFonts w:cs="Times New Roman"/>
          <w:b/>
          <w:sz w:val="22"/>
          <w:szCs w:val="22"/>
        </w:rPr>
        <w:t>Uwaga!</w:t>
      </w:r>
    </w:p>
    <w:p w:rsidR="00323EC3" w:rsidRPr="00323EC3" w:rsidRDefault="0091478D" w:rsidP="00323EC3">
      <w:pPr>
        <w:jc w:val="both"/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sz w:val="22"/>
          <w:szCs w:val="22"/>
        </w:rPr>
        <w:t>*</w:t>
      </w:r>
      <w:r w:rsidR="00323EC3" w:rsidRPr="00323EC3">
        <w:rPr>
          <w:rFonts w:cs="Times New Roman"/>
          <w:b/>
          <w:sz w:val="22"/>
          <w:szCs w:val="22"/>
          <w:u w:val="single"/>
        </w:rPr>
        <w:t>Wykonawca nie może wskazać do oceny w ramach niniejszego kryterium form szkoleniowych, w  których osoba wskazana do realizacji zamówienia była osobą prowadząca/szkolącą. Do oceny w  ramach przedmiotowego kryterium należy podać tylko te formy podnoszenia kwalifikacji, w  których osoby wskazywane przez Wykonawcę do realizacji zamówienia były osobami przeszkolon</w:t>
      </w:r>
      <w:r w:rsidR="005826F8">
        <w:rPr>
          <w:rFonts w:cs="Times New Roman"/>
          <w:b/>
          <w:sz w:val="22"/>
          <w:szCs w:val="22"/>
          <w:u w:val="single"/>
        </w:rPr>
        <w:t xml:space="preserve">ymi. Wykaz tematyki i form </w:t>
      </w:r>
      <w:r w:rsidR="00323EC3" w:rsidRPr="00323EC3">
        <w:rPr>
          <w:rFonts w:cs="Times New Roman"/>
          <w:b/>
          <w:sz w:val="22"/>
          <w:szCs w:val="22"/>
          <w:u w:val="single"/>
        </w:rPr>
        <w:t>został określony w załączniku nr 1 – szczegółowy Opis Przedmiotu Zamówienia.</w:t>
      </w: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  <w:u w:val="single"/>
        </w:rPr>
      </w:pPr>
      <w:r w:rsidRPr="00323EC3">
        <w:rPr>
          <w:rFonts w:cs="Times New Roman"/>
          <w:b/>
          <w:sz w:val="22"/>
          <w:szCs w:val="22"/>
          <w:u w:val="single"/>
        </w:rPr>
        <w:t xml:space="preserve">Wykonawca nie może wskazać do oceny kryterium kwalifikacji kadr wykładowców większej liczby osób niż zostało to przewidziane w załączniku nr </w:t>
      </w:r>
      <w:r w:rsidR="00374507">
        <w:rPr>
          <w:rFonts w:cs="Times New Roman"/>
          <w:b/>
          <w:sz w:val="22"/>
          <w:szCs w:val="22"/>
          <w:u w:val="single"/>
        </w:rPr>
        <w:t>6 ( tj. 2 osoby).</w:t>
      </w:r>
      <w:r w:rsidRPr="00323EC3">
        <w:rPr>
          <w:rFonts w:cs="Times New Roman"/>
          <w:b/>
          <w:sz w:val="22"/>
          <w:szCs w:val="22"/>
          <w:u w:val="single"/>
        </w:rPr>
        <w:t xml:space="preserve"> W przypadku wskazania </w:t>
      </w:r>
      <w:r w:rsidR="00E30B7F" w:rsidRPr="00323EC3">
        <w:rPr>
          <w:rFonts w:cs="Times New Roman"/>
          <w:b/>
          <w:sz w:val="22"/>
          <w:szCs w:val="22"/>
          <w:u w:val="single"/>
        </w:rPr>
        <w:t>większej</w:t>
      </w:r>
      <w:r w:rsidRPr="00323EC3">
        <w:rPr>
          <w:rFonts w:cs="Times New Roman"/>
          <w:b/>
          <w:sz w:val="22"/>
          <w:szCs w:val="22"/>
          <w:u w:val="single"/>
        </w:rPr>
        <w:t xml:space="preserve"> liczby osób </w:t>
      </w:r>
      <w:r w:rsidR="00E30B7F" w:rsidRPr="00323EC3">
        <w:rPr>
          <w:rFonts w:cs="Times New Roman"/>
          <w:b/>
          <w:sz w:val="22"/>
          <w:szCs w:val="22"/>
          <w:u w:val="single"/>
        </w:rPr>
        <w:t>Zamawiający</w:t>
      </w:r>
      <w:r w:rsidRPr="00323EC3">
        <w:rPr>
          <w:rFonts w:cs="Times New Roman"/>
          <w:b/>
          <w:sz w:val="22"/>
          <w:szCs w:val="22"/>
          <w:u w:val="single"/>
        </w:rPr>
        <w:t xml:space="preserve"> dokonując oceny oferty przy zastosowaniu w/w kryterium </w:t>
      </w:r>
      <w:r w:rsidR="00E30B7F" w:rsidRPr="00323EC3">
        <w:rPr>
          <w:rFonts w:cs="Times New Roman"/>
          <w:b/>
          <w:sz w:val="22"/>
          <w:szCs w:val="22"/>
          <w:u w:val="single"/>
        </w:rPr>
        <w:t>weźmie</w:t>
      </w:r>
      <w:r w:rsidRPr="00323EC3">
        <w:rPr>
          <w:rFonts w:cs="Times New Roman"/>
          <w:b/>
          <w:sz w:val="22"/>
          <w:szCs w:val="22"/>
          <w:u w:val="single"/>
        </w:rPr>
        <w:t xml:space="preserve"> pod uwagę tylko liczbę </w:t>
      </w:r>
      <w:proofErr w:type="gramStart"/>
      <w:r w:rsidRPr="00323EC3">
        <w:rPr>
          <w:rFonts w:cs="Times New Roman"/>
          <w:b/>
          <w:sz w:val="22"/>
          <w:szCs w:val="22"/>
          <w:u w:val="single"/>
        </w:rPr>
        <w:t>osób jaką</w:t>
      </w:r>
      <w:proofErr w:type="gramEnd"/>
      <w:r w:rsidRPr="00323EC3">
        <w:rPr>
          <w:rFonts w:cs="Times New Roman"/>
          <w:b/>
          <w:sz w:val="22"/>
          <w:szCs w:val="22"/>
          <w:u w:val="single"/>
        </w:rPr>
        <w:t xml:space="preserve"> przewidział w załączniku nr 6. Osoby wskazane na </w:t>
      </w:r>
      <w:r w:rsidR="00E30B7F" w:rsidRPr="00323EC3">
        <w:rPr>
          <w:rFonts w:cs="Times New Roman"/>
          <w:b/>
          <w:sz w:val="22"/>
          <w:szCs w:val="22"/>
          <w:u w:val="single"/>
        </w:rPr>
        <w:t>niższych</w:t>
      </w:r>
      <w:r w:rsidRPr="00323EC3">
        <w:rPr>
          <w:rFonts w:cs="Times New Roman"/>
          <w:b/>
          <w:sz w:val="22"/>
          <w:szCs w:val="22"/>
          <w:u w:val="single"/>
        </w:rPr>
        <w:t xml:space="preserve"> pozycjach nie będą podlegać ocenie.</w:t>
      </w:r>
    </w:p>
    <w:p w:rsidR="00323EC3" w:rsidRPr="00323EC3" w:rsidRDefault="00323EC3" w:rsidP="00323EC3">
      <w:pPr>
        <w:jc w:val="both"/>
        <w:rPr>
          <w:rFonts w:cs="Times New Roman"/>
          <w:b/>
          <w:sz w:val="22"/>
          <w:szCs w:val="22"/>
          <w:u w:val="single"/>
        </w:rPr>
      </w:pPr>
    </w:p>
    <w:p w:rsidR="00E30B7F" w:rsidRDefault="00323EC3" w:rsidP="00323EC3">
      <w:pPr>
        <w:numPr>
          <w:ilvl w:val="0"/>
          <w:numId w:val="12"/>
        </w:numPr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 xml:space="preserve">Zamawiający dokona oceny i porównania ofert z zastosowaniem </w:t>
      </w:r>
      <w:proofErr w:type="gramStart"/>
      <w:r w:rsidRPr="00323EC3">
        <w:rPr>
          <w:rFonts w:cs="Times New Roman"/>
          <w:sz w:val="22"/>
          <w:szCs w:val="22"/>
        </w:rPr>
        <w:t xml:space="preserve">kryterium: </w:t>
      </w:r>
      <w:r w:rsidRPr="00323EC3">
        <w:rPr>
          <w:rFonts w:cs="Times New Roman"/>
          <w:b/>
          <w:sz w:val="22"/>
          <w:szCs w:val="22"/>
          <w:u w:val="single"/>
        </w:rPr>
        <w:t xml:space="preserve"> Kawa</w:t>
      </w:r>
      <w:proofErr w:type="gramEnd"/>
      <w:r w:rsidRPr="00323EC3">
        <w:rPr>
          <w:rFonts w:cs="Times New Roman"/>
          <w:b/>
          <w:sz w:val="22"/>
          <w:szCs w:val="22"/>
          <w:u w:val="single"/>
        </w:rPr>
        <w:t xml:space="preserve"> i herbata podawane podczas św</w:t>
      </w:r>
      <w:r w:rsidR="00630D96">
        <w:rPr>
          <w:rFonts w:cs="Times New Roman"/>
          <w:b/>
          <w:sz w:val="22"/>
          <w:szCs w:val="22"/>
          <w:u w:val="single"/>
        </w:rPr>
        <w:t>iadczenia cateringu</w:t>
      </w:r>
      <w:r w:rsidRPr="00323EC3">
        <w:rPr>
          <w:rFonts w:cs="Times New Roman"/>
          <w:b/>
          <w:sz w:val="22"/>
          <w:szCs w:val="22"/>
          <w:u w:val="single"/>
        </w:rPr>
        <w:t xml:space="preserve"> pochodzące ze sprawiedliwego handlu (Fair Trade) następująco:</w:t>
      </w:r>
    </w:p>
    <w:p w:rsidR="00E30B7F" w:rsidRDefault="00323EC3" w:rsidP="00E30B7F">
      <w:pPr>
        <w:ind w:left="720"/>
        <w:jc w:val="both"/>
        <w:rPr>
          <w:rFonts w:cs="Times New Roman"/>
          <w:sz w:val="22"/>
          <w:szCs w:val="22"/>
        </w:rPr>
      </w:pPr>
      <w:r w:rsidRPr="00E30B7F">
        <w:rPr>
          <w:rFonts w:cs="Times New Roman"/>
          <w:sz w:val="22"/>
          <w:szCs w:val="22"/>
        </w:rPr>
        <w:t xml:space="preserve">Zamawiający oceniając ofertę Wykonawcy z zastosowaniem tego kryterium będzie brał pod uwagę zadeklarowanie przez Wykonawcę wykorzystania w całości kawy i herbaty posiadającej certyfikat Fair Trade lub równoważny certyfikat, który potwierdza, że drobni producenci/rolnicy otrzymali przynajmniej cenę minimalną zapewniającą im zwrot kosztów produkcji i godziwe wynagrodzenie, wypłacona została im roczna premia Fair Trade lub równoważna premia na projekty rozwojowe wspierające społeczność lokalną, zapewniona jest możliwość prefinansowania zakupu kawy i herbaty przez grupę producencką, zapewnione są odpowiednie warunki socjalne zgodnie z Konwencjami Międzynarodowej Organizacji Pracy (ochrona praw kobiet i przeciwstawianie się ich dyskryminacji, zakaz pracy przymusowej i  niewykorzystywanie pracy dzieci, wolność </w:t>
      </w:r>
      <w:proofErr w:type="gramStart"/>
      <w:r w:rsidRPr="00E30B7F">
        <w:rPr>
          <w:rFonts w:cs="Times New Roman"/>
          <w:sz w:val="22"/>
          <w:szCs w:val="22"/>
        </w:rPr>
        <w:t>zrzeszania</w:t>
      </w:r>
      <w:proofErr w:type="gramEnd"/>
      <w:r w:rsidRPr="00E30B7F">
        <w:rPr>
          <w:rFonts w:cs="Times New Roman"/>
          <w:sz w:val="22"/>
          <w:szCs w:val="22"/>
        </w:rPr>
        <w:t xml:space="preserve"> się, bezpieczeństwo i ochrona zdrowia) oraz przestrzegane są standardy środowiskowe (producent ocenia swoje oddziaływanie na środowisko i tworzy plan jego minimalizacji,</w:t>
      </w:r>
      <w:r w:rsidRPr="00E30B7F">
        <w:rPr>
          <w:rFonts w:cs="Times New Roman"/>
          <w:b/>
          <w:sz w:val="22"/>
          <w:szCs w:val="22"/>
        </w:rPr>
        <w:t xml:space="preserve"> </w:t>
      </w:r>
      <w:r w:rsidRPr="00E30B7F">
        <w:rPr>
          <w:rFonts w:cs="Times New Roman"/>
          <w:sz w:val="22"/>
          <w:szCs w:val="22"/>
        </w:rPr>
        <w:t>stopniowe ograniczanie w rolnictwie użycia środków chemicznych, zakaz stosowania GMO, stopniowo wdrażanie zrównoważonych systemów zagospodarowania odpadów, zapobieganie pożarom lasów).</w:t>
      </w:r>
      <w:r w:rsidRPr="00E30B7F">
        <w:rPr>
          <w:rFonts w:cs="Times New Roman"/>
          <w:b/>
          <w:sz w:val="22"/>
          <w:szCs w:val="22"/>
        </w:rPr>
        <w:t xml:space="preserve"> </w:t>
      </w:r>
    </w:p>
    <w:p w:rsidR="00D34FDF" w:rsidRDefault="00323EC3" w:rsidP="00E30B7F">
      <w:pPr>
        <w:ind w:left="720"/>
        <w:jc w:val="both"/>
        <w:rPr>
          <w:rFonts w:cs="Times New Roman"/>
          <w:sz w:val="22"/>
          <w:szCs w:val="22"/>
        </w:rPr>
      </w:pPr>
      <w:r w:rsidRPr="00323EC3">
        <w:rPr>
          <w:rFonts w:cs="Times New Roman"/>
          <w:sz w:val="22"/>
          <w:szCs w:val="22"/>
        </w:rPr>
        <w:t>Wykonawca składa powyższą deklarację w treści Formularza ofertowego. Zamawiający przyzna 10 punktów Wykonawcy, który w treści oferty zadeklaruje wykorzystanie w całości kawy i herbaty posiadającej certyfikat Fair Trade lub równoważny certyfikat.</w:t>
      </w:r>
    </w:p>
    <w:p w:rsidR="00D34FDF" w:rsidRDefault="008C2B61" w:rsidP="00D34FDF">
      <w:pPr>
        <w:ind w:left="7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przypadku zadeklarowania przez Wykonawcę wykorzystania kawy i herbaty posiadającej certyfikat </w:t>
      </w:r>
      <w:proofErr w:type="spellStart"/>
      <w:r>
        <w:rPr>
          <w:rFonts w:cs="Times New Roman"/>
          <w:sz w:val="22"/>
          <w:szCs w:val="22"/>
        </w:rPr>
        <w:t>Fire</w:t>
      </w:r>
      <w:proofErr w:type="spellEnd"/>
      <w:r>
        <w:rPr>
          <w:rFonts w:cs="Times New Roman"/>
          <w:sz w:val="22"/>
          <w:szCs w:val="22"/>
        </w:rPr>
        <w:t xml:space="preserve"> Trade lub równoważny certyfikat Wykonawca będzie zobowiązany do przedstawienia Zamawiającemu dowodów na to, że wykorzystywane przez niego do serwisu kawowego kawa i herbata posiadają zadeklarowany certyfikat, np. poprzez przedstawienie Zamawiającemu produktów, które mają być podane w danym dniu. Skutki naruszenia niniejszego obowiązku regulują Projektowane postanowienia umowy, której wzór stanowi załącznik nr 4 do SWZ.</w:t>
      </w:r>
      <w:r w:rsidR="00D34FDF">
        <w:rPr>
          <w:rFonts w:cs="Times New Roman"/>
          <w:sz w:val="22"/>
          <w:szCs w:val="22"/>
        </w:rPr>
        <w:t xml:space="preserve"> </w:t>
      </w:r>
    </w:p>
    <w:p w:rsidR="00D34FDF" w:rsidRDefault="00D34FDF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Ocenie będą podlegać wyłącznie oferty </w:t>
      </w:r>
      <w:proofErr w:type="gramStart"/>
      <w:r>
        <w:rPr>
          <w:rFonts w:cs="Times New Roman"/>
          <w:sz w:val="22"/>
          <w:szCs w:val="22"/>
        </w:rPr>
        <w:t>nie podlegające</w:t>
      </w:r>
      <w:proofErr w:type="gramEnd"/>
      <w:r>
        <w:rPr>
          <w:rFonts w:cs="Times New Roman"/>
          <w:sz w:val="22"/>
          <w:szCs w:val="22"/>
        </w:rPr>
        <w:t xml:space="preserve"> odrzuceniu.</w:t>
      </w:r>
    </w:p>
    <w:p w:rsidR="00D34FDF" w:rsidRDefault="00D34FDF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Za najkorzystniejszą zostanie uznana oferta z największą liczbą punktów, tj. przedstawiająca najkorzystniejszy bilans kryteriów oceny ofert.</w:t>
      </w:r>
    </w:p>
    <w:p w:rsidR="00D34FDF" w:rsidRDefault="00D34FDF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W toku oceny ofert Zamawiający może żądać od Wykonawcy wyjaśnień dotyczących treści złożonej oferty oraz przedmiotowych środków dowodowych lub innych składanych dokumentów i oświadczeń. Wykonawca będzie zobowiązany do przedstawienia wyjaśnień w terminie określonym przez Zamawiającego.</w:t>
      </w:r>
    </w:p>
    <w:p w:rsidR="00D34FDF" w:rsidRDefault="00D34FDF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 Zamawiający poprawi omyłki w ofercie zgodnie z przepisami określonymi w art. 223 ust. 2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Fonts w:cs="Times New Roman"/>
          <w:sz w:val="22"/>
          <w:szCs w:val="22"/>
        </w:rPr>
        <w:t xml:space="preserve">. O </w:t>
      </w:r>
      <w:r w:rsidR="009F244F">
        <w:rPr>
          <w:rFonts w:cs="Times New Roman"/>
          <w:sz w:val="22"/>
          <w:szCs w:val="22"/>
        </w:rPr>
        <w:t> </w:t>
      </w:r>
      <w:r>
        <w:rPr>
          <w:rFonts w:cs="Times New Roman"/>
          <w:sz w:val="22"/>
          <w:szCs w:val="22"/>
        </w:rPr>
        <w:t>poprawieniu omyłek Zamawiający powiadomi Wykonawcę, którego oferta została poprawiona.</w:t>
      </w:r>
    </w:p>
    <w:p w:rsidR="00D34FDF" w:rsidRDefault="00D34FDF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 Zamawiający udzieli zamówienia Wykonawcy, którego oferta odpowiada wszystkim wymaganiom przedstawionym w ustawie oraz SWZ oraz uzyskała najwyższy bilans ceny i pozostałych kryteriów oceny ofert, z zastrzeżeniem ust. 8.</w:t>
      </w:r>
    </w:p>
    <w:p w:rsidR="00D34FDF" w:rsidRDefault="00D34FDF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Jeżeli nie można wybrać najkorzystniejszej oferty z uwagi na to, że dwie lub więcej ofert przedstawia taki sam bilans ceny lub kosztu i innych kryteriów oceny ofert, </w:t>
      </w:r>
      <w:r w:rsidR="007F62E6">
        <w:rPr>
          <w:rFonts w:cs="Times New Roman"/>
          <w:sz w:val="22"/>
          <w:szCs w:val="22"/>
        </w:rPr>
        <w:t>Zamawiający</w:t>
      </w:r>
      <w:r>
        <w:rPr>
          <w:rFonts w:cs="Times New Roman"/>
          <w:sz w:val="22"/>
          <w:szCs w:val="22"/>
        </w:rPr>
        <w:t xml:space="preserve"> wybiera spośród tych ofert ofertę, która otrzymała najwyższą ocenę w kryterium o najwyższej wadze. Jeżeli oferty otrzymały taką samą ocenę w kryterium o</w:t>
      </w:r>
      <w:r w:rsidR="007F62E6">
        <w:rPr>
          <w:rFonts w:cs="Times New Roman"/>
          <w:sz w:val="22"/>
          <w:szCs w:val="22"/>
        </w:rPr>
        <w:t xml:space="preserve"> </w:t>
      </w:r>
      <w:r w:rsidR="00AB41D3">
        <w:rPr>
          <w:rFonts w:cs="Times New Roman"/>
          <w:sz w:val="22"/>
          <w:szCs w:val="22"/>
        </w:rPr>
        <w:t>najwyższej wadze, Z</w:t>
      </w:r>
      <w:r>
        <w:rPr>
          <w:rFonts w:cs="Times New Roman"/>
          <w:sz w:val="22"/>
          <w:szCs w:val="22"/>
        </w:rPr>
        <w:t xml:space="preserve">amawiający wybiera ofertę </w:t>
      </w:r>
      <w:r w:rsidR="007F62E6">
        <w:rPr>
          <w:rFonts w:cs="Times New Roman"/>
          <w:sz w:val="22"/>
          <w:szCs w:val="22"/>
        </w:rPr>
        <w:t xml:space="preserve">z najniższą ceną lub najniższym kosztem. Jeżeli nie można dokonać wyboru oferty w sposób, o którym mowa w zdaniu poprzedzającym </w:t>
      </w:r>
      <w:r w:rsidR="009A2DE7">
        <w:rPr>
          <w:rFonts w:cs="Times New Roman"/>
          <w:sz w:val="22"/>
          <w:szCs w:val="22"/>
        </w:rPr>
        <w:t>–</w:t>
      </w:r>
      <w:r w:rsidR="007F62E6">
        <w:rPr>
          <w:rFonts w:cs="Times New Roman"/>
          <w:sz w:val="22"/>
          <w:szCs w:val="22"/>
        </w:rPr>
        <w:t xml:space="preserve"> Z</w:t>
      </w:r>
      <w:r w:rsidR="009D695F">
        <w:rPr>
          <w:rFonts w:cs="Times New Roman"/>
          <w:sz w:val="22"/>
          <w:szCs w:val="22"/>
        </w:rPr>
        <w:t>amawiający wzywa Wykonawców, którzy złożyli te oferty, do złożenia w terminie określonym przez Zamawiającego ofert dodatkowych zawierających nową cenę lub koszt.</w:t>
      </w:r>
    </w:p>
    <w:p w:rsidR="009D695F" w:rsidRPr="00E649C3" w:rsidRDefault="009D695F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Wykonawcy składający oferty dodatkowe nie mogą zaoferować cen lub kosztów wyższych niż zaofer</w:t>
      </w:r>
      <w:r w:rsidRPr="00E649C3">
        <w:rPr>
          <w:rFonts w:cs="Times New Roman"/>
          <w:sz w:val="22"/>
          <w:szCs w:val="22"/>
        </w:rPr>
        <w:t>owane w złożonych ofertach.</w:t>
      </w:r>
    </w:p>
    <w:p w:rsidR="009D695F" w:rsidRDefault="009D695F" w:rsidP="00D34FDF">
      <w:pPr>
        <w:jc w:val="both"/>
        <w:rPr>
          <w:rFonts w:cs="Times New Roman"/>
          <w:sz w:val="22"/>
          <w:szCs w:val="22"/>
        </w:rPr>
      </w:pPr>
      <w:r w:rsidRPr="00E649C3">
        <w:rPr>
          <w:rFonts w:cs="Times New Roman"/>
          <w:sz w:val="22"/>
          <w:szCs w:val="22"/>
        </w:rPr>
        <w:t>10. Zamawiający wybiera najkorzystniejszą ofertę w terminie związania ofertą określonym w SWZ. Jeżeli termin związania ofertą upłynie przed wyborem najkorzystniejszej oferty, Zamawiający wezwie Wykonawcę, którego oferta otrzymała najwyższą ocenę, do wyrażenia, w wyznaczonym przez Zamawiającego terminie, pisemnej zgody na wybór jego oferty.</w:t>
      </w:r>
    </w:p>
    <w:p w:rsidR="009D695F" w:rsidRDefault="008F036E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11. W przypadku braku zgody, o której mowa w ust. 10, oferta podlega odrzuceniu, a Zamawiający zwraca się o wyrażenie takiej zgody do kolejnego Wykonawcy, którego oferta została najwyżej oceniona, </w:t>
      </w:r>
      <w:proofErr w:type="gramStart"/>
      <w:r>
        <w:rPr>
          <w:rFonts w:cs="Times New Roman"/>
          <w:sz w:val="22"/>
          <w:szCs w:val="22"/>
        </w:rPr>
        <w:t>chyba że</w:t>
      </w:r>
      <w:proofErr w:type="gramEnd"/>
      <w:r>
        <w:rPr>
          <w:rFonts w:cs="Times New Roman"/>
          <w:sz w:val="22"/>
          <w:szCs w:val="22"/>
        </w:rPr>
        <w:t xml:space="preserve"> zachodzą przesłanki do unieważnienia postępowania.</w:t>
      </w:r>
    </w:p>
    <w:p w:rsidR="008F036E" w:rsidRDefault="008F036E" w:rsidP="00D34FDF">
      <w:pPr>
        <w:jc w:val="both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XIX. Informacje o formalnościach, jakie muszą zostać dopełnione po wyborze oferty w celu zawarcia umowy w sprawie zamówienia publicznego</w:t>
      </w:r>
    </w:p>
    <w:p w:rsidR="008F036E" w:rsidRDefault="00C715AF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Zamawiający zawrze umowę</w:t>
      </w:r>
      <w:r w:rsidR="008F036E">
        <w:rPr>
          <w:rFonts w:cs="Times New Roman"/>
          <w:sz w:val="22"/>
          <w:szCs w:val="22"/>
        </w:rPr>
        <w:t xml:space="preserve"> w sprawie zamówienia publicznego, z uwzględnieniem art. 577 </w:t>
      </w:r>
      <w:proofErr w:type="spellStart"/>
      <w:r w:rsidR="008F036E">
        <w:rPr>
          <w:rFonts w:cs="Times New Roman"/>
          <w:sz w:val="22"/>
          <w:szCs w:val="22"/>
        </w:rPr>
        <w:t>Pzp</w:t>
      </w:r>
      <w:proofErr w:type="spellEnd"/>
      <w:r w:rsidR="008F036E">
        <w:rPr>
          <w:rFonts w:cs="Times New Roman"/>
          <w:sz w:val="22"/>
          <w:szCs w:val="22"/>
        </w:rPr>
        <w:t xml:space="preserve">, w </w:t>
      </w:r>
      <w:r w:rsidR="009F244F">
        <w:rPr>
          <w:rFonts w:cs="Times New Roman"/>
          <w:sz w:val="22"/>
          <w:szCs w:val="22"/>
        </w:rPr>
        <w:t> </w:t>
      </w:r>
      <w:r w:rsidR="008F036E">
        <w:rPr>
          <w:rFonts w:cs="Times New Roman"/>
          <w:sz w:val="22"/>
          <w:szCs w:val="22"/>
        </w:rPr>
        <w:t>terminie nie krótszym niż 5 dni od dnia przesłania zawiadomienia o wyborze najkorzystniejszej ofert</w:t>
      </w:r>
      <w:r>
        <w:rPr>
          <w:rFonts w:cs="Times New Roman"/>
          <w:sz w:val="22"/>
          <w:szCs w:val="22"/>
        </w:rPr>
        <w:t>y</w:t>
      </w:r>
      <w:r w:rsidR="008F036E">
        <w:rPr>
          <w:rFonts w:cs="Times New Roman"/>
          <w:sz w:val="22"/>
          <w:szCs w:val="22"/>
        </w:rPr>
        <w:t>, jeżeli zawiadomienie to zostało przesłane przy użyciu środków komunikacji elektronicznej, albo 10 dni, jeżeli zostało przesłane w inny sposób.</w:t>
      </w:r>
    </w:p>
    <w:p w:rsidR="008F036E" w:rsidRDefault="008F036E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Zamawiający może zawrzeć umowę w sprawie zamówienia publicznego przed upływem terminu, o </w:t>
      </w:r>
      <w:r w:rsidR="009F244F">
        <w:rPr>
          <w:rFonts w:cs="Times New Roman"/>
          <w:sz w:val="22"/>
          <w:szCs w:val="22"/>
        </w:rPr>
        <w:t> </w:t>
      </w:r>
      <w:r>
        <w:rPr>
          <w:rFonts w:cs="Times New Roman"/>
          <w:sz w:val="22"/>
          <w:szCs w:val="22"/>
        </w:rPr>
        <w:t>którym mowa w ust. 1, jeżeli</w:t>
      </w:r>
      <w:r w:rsidR="00C715AF">
        <w:rPr>
          <w:rFonts w:cs="Times New Roman"/>
          <w:sz w:val="22"/>
          <w:szCs w:val="22"/>
        </w:rPr>
        <w:t xml:space="preserve"> w postę</w:t>
      </w:r>
      <w:r>
        <w:rPr>
          <w:rFonts w:cs="Times New Roman"/>
          <w:sz w:val="22"/>
          <w:szCs w:val="22"/>
        </w:rPr>
        <w:t>powaniu o udzielenie zamówienia złożono tylko jedną ofertę.</w:t>
      </w:r>
    </w:p>
    <w:p w:rsidR="008F036E" w:rsidRDefault="008F036E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Wykonawca, którego oferta została </w:t>
      </w:r>
      <w:proofErr w:type="gramStart"/>
      <w:r>
        <w:rPr>
          <w:rFonts w:cs="Times New Roman"/>
          <w:sz w:val="22"/>
          <w:szCs w:val="22"/>
        </w:rPr>
        <w:t>wybrana jako</w:t>
      </w:r>
      <w:proofErr w:type="gramEnd"/>
      <w:r>
        <w:rPr>
          <w:rFonts w:cs="Times New Roman"/>
          <w:sz w:val="22"/>
          <w:szCs w:val="22"/>
        </w:rPr>
        <w:t xml:space="preserve"> najkorzystniejsza, zostanie poinformowany przez Zamawiającego o miejscu i terminie podpisania umowy.</w:t>
      </w:r>
    </w:p>
    <w:p w:rsidR="008F036E" w:rsidRDefault="008F036E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 Wykonawca, o którym mowa w ust 1. </w:t>
      </w:r>
      <w:r w:rsidR="00C715AF">
        <w:rPr>
          <w:rFonts w:cs="Times New Roman"/>
          <w:sz w:val="22"/>
          <w:szCs w:val="22"/>
        </w:rPr>
        <w:t>m</w:t>
      </w:r>
      <w:r>
        <w:rPr>
          <w:rFonts w:cs="Times New Roman"/>
          <w:sz w:val="22"/>
          <w:szCs w:val="22"/>
        </w:rPr>
        <w:t>a obowiązek zawrzeć umowę w sprawie zamówienia na warunkach określonych w projektowanych postanowieniach umow</w:t>
      </w:r>
      <w:r w:rsidR="007C5521">
        <w:rPr>
          <w:rFonts w:cs="Times New Roman"/>
          <w:sz w:val="22"/>
          <w:szCs w:val="22"/>
        </w:rPr>
        <w:t>y, które stanowią załącznik nr 4</w:t>
      </w:r>
      <w:r>
        <w:rPr>
          <w:rFonts w:cs="Times New Roman"/>
          <w:sz w:val="22"/>
          <w:szCs w:val="22"/>
        </w:rPr>
        <w:t xml:space="preserve"> do SWZ. Umowa zostanie uzupełniona o zapisy wynikające ze złożonej oferty.</w:t>
      </w:r>
    </w:p>
    <w:p w:rsidR="008F036E" w:rsidRDefault="008F036E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 Przed podpisaniem umowy Wykonawcy wspólnie ubiegający się o udzielenie zamówienia (w </w:t>
      </w:r>
      <w:r w:rsidR="009F244F">
        <w:rPr>
          <w:rFonts w:cs="Times New Roman"/>
          <w:sz w:val="22"/>
          <w:szCs w:val="22"/>
        </w:rPr>
        <w:t> </w:t>
      </w:r>
      <w:r>
        <w:rPr>
          <w:rFonts w:cs="Times New Roman"/>
          <w:sz w:val="22"/>
          <w:szCs w:val="22"/>
        </w:rPr>
        <w:t xml:space="preserve">przypadku wyboru ich </w:t>
      </w:r>
      <w:proofErr w:type="gramStart"/>
      <w:r>
        <w:rPr>
          <w:rFonts w:cs="Times New Roman"/>
          <w:sz w:val="22"/>
          <w:szCs w:val="22"/>
        </w:rPr>
        <w:t>oferty jako</w:t>
      </w:r>
      <w:proofErr w:type="gramEnd"/>
      <w:r>
        <w:rPr>
          <w:rFonts w:cs="Times New Roman"/>
          <w:sz w:val="22"/>
          <w:szCs w:val="22"/>
        </w:rPr>
        <w:t xml:space="preserve"> najkorzystniejszej) przedstawiają Zamawiającemu umowę, regulującą współpracę, tych Wykonawców.</w:t>
      </w:r>
    </w:p>
    <w:p w:rsidR="008F036E" w:rsidRDefault="008F036E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 Jeżeli Wykonawca, którego oferta została </w:t>
      </w:r>
      <w:proofErr w:type="gramStart"/>
      <w:r>
        <w:rPr>
          <w:rFonts w:cs="Times New Roman"/>
          <w:sz w:val="22"/>
          <w:szCs w:val="22"/>
        </w:rPr>
        <w:t>wybrana jako</w:t>
      </w:r>
      <w:proofErr w:type="gramEnd"/>
      <w:r>
        <w:rPr>
          <w:rFonts w:cs="Times New Roman"/>
          <w:sz w:val="22"/>
          <w:szCs w:val="22"/>
        </w:rPr>
        <w:t xml:space="preserve"> najkorzystniejsza, uchyla się od zawarcia umowy w sprawie zamówienia publicznego, Zamawiający może dokonać ponownego badania i oceny ofert s</w:t>
      </w:r>
      <w:r w:rsidR="00C715AF">
        <w:rPr>
          <w:rFonts w:cs="Times New Roman"/>
          <w:sz w:val="22"/>
          <w:szCs w:val="22"/>
        </w:rPr>
        <w:t>pośród ofert pozostałych w postę</w:t>
      </w:r>
      <w:r>
        <w:rPr>
          <w:rFonts w:cs="Times New Roman"/>
          <w:sz w:val="22"/>
          <w:szCs w:val="22"/>
        </w:rPr>
        <w:t>powaniu Wykonawców albo unieważnić postepowanie</w:t>
      </w:r>
      <w:r w:rsidR="00A32C4E">
        <w:rPr>
          <w:rFonts w:cs="Times New Roman"/>
          <w:sz w:val="22"/>
          <w:szCs w:val="22"/>
        </w:rPr>
        <w:t>.</w:t>
      </w:r>
    </w:p>
    <w:p w:rsidR="00A32C4E" w:rsidRDefault="00A32C4E" w:rsidP="00D34FDF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 xml:space="preserve">7. </w:t>
      </w:r>
      <w:r>
        <w:rPr>
          <w:rFonts w:cs="Times New Roman"/>
          <w:sz w:val="22"/>
          <w:szCs w:val="22"/>
          <w:u w:val="single"/>
        </w:rPr>
        <w:t>Zamawiający zastrzega możliwość unieważnienia przedmiotowego postępowania w przypadku, kiedy środki publiczne, które zamierza przeznaczyć na sfinansowanie całości lub części zamówienia, nie zostaną mu przyznane.</w:t>
      </w:r>
    </w:p>
    <w:p w:rsidR="00A32C4E" w:rsidRDefault="00A32C4E" w:rsidP="00D34FDF">
      <w:pPr>
        <w:jc w:val="both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XX. Pouczenie o środkach ochrony prawnej przysługujących Wykonawcy</w:t>
      </w:r>
    </w:p>
    <w:p w:rsidR="00A32C4E" w:rsidRDefault="00461B32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Ś</w:t>
      </w:r>
      <w:r w:rsidR="00A32C4E">
        <w:rPr>
          <w:rFonts w:cs="Times New Roman"/>
          <w:sz w:val="22"/>
          <w:szCs w:val="22"/>
        </w:rPr>
        <w:t>rodki ochrony prawnej przysługują Wykonawcy, jeżeli ma lub miał interes w uzyskaniu zamówienia oraz poniósł lub może ponieść</w:t>
      </w:r>
      <w:r>
        <w:rPr>
          <w:rFonts w:cs="Times New Roman"/>
          <w:sz w:val="22"/>
          <w:szCs w:val="22"/>
        </w:rPr>
        <w:t xml:space="preserve"> </w:t>
      </w:r>
      <w:proofErr w:type="gramStart"/>
      <w:r>
        <w:rPr>
          <w:rFonts w:cs="Times New Roman"/>
          <w:sz w:val="22"/>
          <w:szCs w:val="22"/>
        </w:rPr>
        <w:t xml:space="preserve">szkodę </w:t>
      </w:r>
      <w:r w:rsidR="00A32C4E">
        <w:rPr>
          <w:rFonts w:cs="Times New Roman"/>
          <w:sz w:val="22"/>
          <w:szCs w:val="22"/>
        </w:rPr>
        <w:t xml:space="preserve"> w</w:t>
      </w:r>
      <w:proofErr w:type="gramEnd"/>
      <w:r w:rsidR="00A32C4E">
        <w:rPr>
          <w:rFonts w:cs="Times New Roman"/>
          <w:sz w:val="22"/>
          <w:szCs w:val="22"/>
        </w:rPr>
        <w:t xml:space="preserve"> wyniku naruszenia przez Zamawiającego przepisów </w:t>
      </w:r>
      <w:proofErr w:type="spellStart"/>
      <w:r w:rsidR="00A32C4E">
        <w:rPr>
          <w:rFonts w:cs="Times New Roman"/>
          <w:sz w:val="22"/>
          <w:szCs w:val="22"/>
        </w:rPr>
        <w:t>Pzp</w:t>
      </w:r>
      <w:proofErr w:type="spellEnd"/>
      <w:r w:rsidR="00A32C4E">
        <w:rPr>
          <w:rFonts w:cs="Times New Roman"/>
          <w:sz w:val="22"/>
          <w:szCs w:val="22"/>
        </w:rPr>
        <w:t>.</w:t>
      </w:r>
    </w:p>
    <w:p w:rsidR="00A32C4E" w:rsidRDefault="00A32C4E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 Odwołanie przysługuje na niezgodną z przepisami ustawy czynność Zamawiającego, podjętą w </w:t>
      </w:r>
      <w:r w:rsidR="009F244F">
        <w:rPr>
          <w:rFonts w:cs="Times New Roman"/>
          <w:sz w:val="22"/>
          <w:szCs w:val="22"/>
        </w:rPr>
        <w:t> </w:t>
      </w:r>
      <w:r>
        <w:rPr>
          <w:rFonts w:cs="Times New Roman"/>
          <w:sz w:val="22"/>
          <w:szCs w:val="22"/>
        </w:rPr>
        <w:t>postępowaniu o udzielenie zamówienia, w tym na projektowane postanowienie umowy, na zaniechanie czynności w postępowaniu o udzielenie zamówienia, do której Zamawiający był obowiązany na podstawie ustawy.</w:t>
      </w:r>
    </w:p>
    <w:p w:rsidR="00A32C4E" w:rsidRDefault="00A32C4E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 Odwołanie wnosi się do Prezesa Krajowej Izby Odwoławczej w formie pisemnej albo w formie elektronicznej albo w postaci elektronicznej opatrzone podpisem zaufanym.</w:t>
      </w:r>
    </w:p>
    <w:p w:rsidR="00A32C4E" w:rsidRDefault="00A32C4E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Na orzeczenie Krajowe</w:t>
      </w:r>
      <w:r w:rsidR="00FD32DC">
        <w:rPr>
          <w:rFonts w:cs="Times New Roman"/>
          <w:sz w:val="22"/>
          <w:szCs w:val="22"/>
        </w:rPr>
        <w:t xml:space="preserve"> Izby Odwoławczej oraz postanow</w:t>
      </w:r>
      <w:r>
        <w:rPr>
          <w:rFonts w:cs="Times New Roman"/>
          <w:sz w:val="22"/>
          <w:szCs w:val="22"/>
        </w:rPr>
        <w:t>i</w:t>
      </w:r>
      <w:r w:rsidR="00FD32DC">
        <w:rPr>
          <w:rFonts w:cs="Times New Roman"/>
          <w:sz w:val="22"/>
          <w:szCs w:val="22"/>
        </w:rPr>
        <w:t>enie Prezesa Krajowej I</w:t>
      </w:r>
      <w:r>
        <w:rPr>
          <w:rFonts w:cs="Times New Roman"/>
          <w:sz w:val="22"/>
          <w:szCs w:val="22"/>
        </w:rPr>
        <w:t xml:space="preserve">zby Odwoławczej, o którym mowa w art. 519 ust. 1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 w:rsidR="00461B32">
        <w:rPr>
          <w:rFonts w:cs="Times New Roman"/>
          <w:sz w:val="22"/>
          <w:szCs w:val="22"/>
        </w:rPr>
        <w:t>, stronom oraz uczestnikom postę</w:t>
      </w:r>
      <w:r>
        <w:rPr>
          <w:rFonts w:cs="Times New Roman"/>
          <w:sz w:val="22"/>
          <w:szCs w:val="22"/>
        </w:rPr>
        <w:t>powania odwoławczego przysługuje skarga do sądu. Skargę wnosi się do Sądu Okręgowego w Warszawie z</w:t>
      </w:r>
      <w:r w:rsidR="00FD32DC">
        <w:rPr>
          <w:rFonts w:cs="Times New Roman"/>
          <w:sz w:val="22"/>
          <w:szCs w:val="22"/>
        </w:rPr>
        <w:t xml:space="preserve">a </w:t>
      </w:r>
      <w:r>
        <w:rPr>
          <w:rFonts w:cs="Times New Roman"/>
          <w:sz w:val="22"/>
          <w:szCs w:val="22"/>
        </w:rPr>
        <w:t>pośrednictwem Prezesa Krajowej Izby Odwoławczej.</w:t>
      </w:r>
    </w:p>
    <w:p w:rsidR="00A32C4E" w:rsidRDefault="00101048" w:rsidP="00D34FD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 Szczegółowe informacje dotyczące środków ochrony prawnej określone są w Dziale IX „ Środki ochrony prawnej”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Fonts w:cs="Times New Roman"/>
          <w:sz w:val="22"/>
          <w:szCs w:val="22"/>
        </w:rPr>
        <w:t>.</w:t>
      </w:r>
    </w:p>
    <w:p w:rsidR="00101048" w:rsidRDefault="00101048" w:rsidP="00D34FDF">
      <w:pPr>
        <w:jc w:val="both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XXI. Informacje dotyczące przetwarzania danych osobowych</w:t>
      </w:r>
    </w:p>
    <w:p w:rsidR="00101048" w:rsidRDefault="00101048" w:rsidP="00D34FDF">
      <w:pPr>
        <w:jc w:val="both"/>
        <w:rPr>
          <w:rFonts w:cs="Times New Roman"/>
          <w:sz w:val="22"/>
          <w:szCs w:val="22"/>
        </w:rPr>
      </w:pPr>
      <w:r w:rsidRPr="00101048">
        <w:rPr>
          <w:rFonts w:cs="Times New Roman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</w:t>
      </w:r>
      <w:r>
        <w:rPr>
          <w:rFonts w:cs="Times New Roman"/>
          <w:sz w:val="22"/>
          <w:szCs w:val="22"/>
        </w:rPr>
        <w:t xml:space="preserve"> 95/46/WE (ogólne rozporządzenie o ochronie danych) (Dz. </w:t>
      </w:r>
      <w:proofErr w:type="spellStart"/>
      <w:r>
        <w:rPr>
          <w:rFonts w:cs="Times New Roman"/>
          <w:sz w:val="22"/>
          <w:szCs w:val="22"/>
        </w:rPr>
        <w:t>Urz.UE</w:t>
      </w:r>
      <w:proofErr w:type="spellEnd"/>
      <w:r>
        <w:rPr>
          <w:rFonts w:cs="Times New Roman"/>
          <w:sz w:val="22"/>
          <w:szCs w:val="22"/>
        </w:rPr>
        <w:t xml:space="preserve"> L 119 z 04.05.2016, </w:t>
      </w:r>
      <w:proofErr w:type="gramStart"/>
      <w:r>
        <w:rPr>
          <w:rFonts w:cs="Times New Roman"/>
          <w:sz w:val="22"/>
          <w:szCs w:val="22"/>
        </w:rPr>
        <w:t>str</w:t>
      </w:r>
      <w:proofErr w:type="gramEnd"/>
      <w:r>
        <w:rPr>
          <w:rFonts w:cs="Times New Roman"/>
          <w:sz w:val="22"/>
          <w:szCs w:val="22"/>
        </w:rPr>
        <w:t xml:space="preserve">. 1 z </w:t>
      </w:r>
      <w:proofErr w:type="spellStart"/>
      <w:r>
        <w:rPr>
          <w:rFonts w:cs="Times New Roman"/>
          <w:sz w:val="22"/>
          <w:szCs w:val="22"/>
        </w:rPr>
        <w:t>późn</w:t>
      </w:r>
      <w:proofErr w:type="spellEnd"/>
      <w:r>
        <w:rPr>
          <w:rFonts w:cs="Times New Roman"/>
          <w:sz w:val="22"/>
          <w:szCs w:val="22"/>
        </w:rPr>
        <w:t xml:space="preserve">. </w:t>
      </w:r>
      <w:proofErr w:type="gramStart"/>
      <w:r>
        <w:rPr>
          <w:rFonts w:cs="Times New Roman"/>
          <w:sz w:val="22"/>
          <w:szCs w:val="22"/>
        </w:rPr>
        <w:t>zm</w:t>
      </w:r>
      <w:proofErr w:type="gramEnd"/>
      <w:r>
        <w:rPr>
          <w:rFonts w:cs="Times New Roman"/>
          <w:sz w:val="22"/>
          <w:szCs w:val="22"/>
        </w:rPr>
        <w:t>.), dalej „RODO”, Zamawiający informuje, że:</w:t>
      </w:r>
    </w:p>
    <w:p w:rsidR="00101048" w:rsidRDefault="00BC650F" w:rsidP="00101048">
      <w:pPr>
        <w:pStyle w:val="Akapitzlist"/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a</w:t>
      </w:r>
      <w:r w:rsidR="00101048">
        <w:rPr>
          <w:rFonts w:cs="Times New Roman"/>
          <w:sz w:val="22"/>
          <w:szCs w:val="22"/>
        </w:rPr>
        <w:t>dministratorem</w:t>
      </w:r>
      <w:proofErr w:type="gramEnd"/>
      <w:r w:rsidR="00101048">
        <w:rPr>
          <w:rFonts w:cs="Times New Roman"/>
          <w:sz w:val="22"/>
          <w:szCs w:val="22"/>
        </w:rPr>
        <w:t xml:space="preserve"> danych osobowych Wyko</w:t>
      </w:r>
      <w:r>
        <w:rPr>
          <w:rFonts w:cs="Times New Roman"/>
          <w:sz w:val="22"/>
          <w:szCs w:val="22"/>
        </w:rPr>
        <w:t>nawcy jest Zamawiający – Powiatowe Centrum Pomocy Rodzinie w Grudziądzu;</w:t>
      </w:r>
    </w:p>
    <w:p w:rsidR="00AB63F0" w:rsidRDefault="00BC650F" w:rsidP="00101048">
      <w:pPr>
        <w:pStyle w:val="Akapitzlist"/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k</w:t>
      </w:r>
      <w:r w:rsidR="00101048">
        <w:rPr>
          <w:rFonts w:cs="Times New Roman"/>
          <w:sz w:val="22"/>
          <w:szCs w:val="22"/>
        </w:rPr>
        <w:t>ontakt</w:t>
      </w:r>
      <w:proofErr w:type="gramEnd"/>
      <w:r w:rsidR="00101048">
        <w:rPr>
          <w:rFonts w:cs="Times New Roman"/>
          <w:sz w:val="22"/>
          <w:szCs w:val="22"/>
        </w:rPr>
        <w:t xml:space="preserve"> do inspektora ochrony danych osobowy</w:t>
      </w:r>
      <w:r>
        <w:rPr>
          <w:rFonts w:cs="Times New Roman"/>
          <w:sz w:val="22"/>
          <w:szCs w:val="22"/>
        </w:rPr>
        <w:t>ch Zamawiającego</w:t>
      </w:r>
      <w:r w:rsidR="00101048">
        <w:rPr>
          <w:rFonts w:cs="Times New Roman"/>
          <w:sz w:val="22"/>
          <w:szCs w:val="22"/>
        </w:rPr>
        <w:t xml:space="preserve">, email: </w:t>
      </w:r>
      <w:r w:rsidR="00461B32">
        <w:rPr>
          <w:rStyle w:val="Hipercze"/>
          <w:rFonts w:cs="Times New Roman"/>
          <w:sz w:val="22"/>
          <w:szCs w:val="22"/>
        </w:rPr>
        <w:t>banasiak@worksoft.</w:t>
      </w:r>
      <w:proofErr w:type="gramStart"/>
      <w:r w:rsidR="00461B32">
        <w:rPr>
          <w:rStyle w:val="Hipercze"/>
          <w:rFonts w:cs="Times New Roman"/>
          <w:sz w:val="22"/>
          <w:szCs w:val="22"/>
        </w:rPr>
        <w:t>pl</w:t>
      </w:r>
      <w:proofErr w:type="gramEnd"/>
    </w:p>
    <w:p w:rsidR="00101048" w:rsidRDefault="00BC650F" w:rsidP="00101048">
      <w:pPr>
        <w:pStyle w:val="Akapitzlist"/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z</w:t>
      </w:r>
      <w:r w:rsidR="00101048">
        <w:rPr>
          <w:rFonts w:cs="Times New Roman"/>
          <w:sz w:val="22"/>
          <w:szCs w:val="22"/>
        </w:rPr>
        <w:t>amawiający</w:t>
      </w:r>
      <w:proofErr w:type="gramEnd"/>
      <w:r w:rsidR="00101048">
        <w:rPr>
          <w:rFonts w:cs="Times New Roman"/>
          <w:sz w:val="22"/>
          <w:szCs w:val="22"/>
        </w:rPr>
        <w:t xml:space="preserve"> nie działa przez przedstawiciela administratora danych osobowych;</w:t>
      </w:r>
    </w:p>
    <w:p w:rsidR="00101048" w:rsidRPr="00965860" w:rsidRDefault="00BC650F" w:rsidP="00101048">
      <w:pPr>
        <w:pStyle w:val="Akapitzlist"/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101048">
        <w:rPr>
          <w:rFonts w:cs="Times New Roman"/>
          <w:sz w:val="22"/>
          <w:szCs w:val="22"/>
        </w:rPr>
        <w:t xml:space="preserve">ane osobowe przetwarzane będą zgodnie z art. 6 ust. 1 lit. c RODO w celu związanym z </w:t>
      </w:r>
      <w:r w:rsidR="009F244F">
        <w:rPr>
          <w:rFonts w:cs="Times New Roman"/>
          <w:sz w:val="22"/>
          <w:szCs w:val="22"/>
        </w:rPr>
        <w:t> </w:t>
      </w:r>
      <w:r>
        <w:rPr>
          <w:rFonts w:cs="Times New Roman"/>
          <w:sz w:val="22"/>
          <w:szCs w:val="22"/>
        </w:rPr>
        <w:t>zamówieniem</w:t>
      </w:r>
      <w:r w:rsidR="00101048">
        <w:rPr>
          <w:rFonts w:cs="Times New Roman"/>
          <w:sz w:val="22"/>
          <w:szCs w:val="22"/>
        </w:rPr>
        <w:t xml:space="preserve"> pn. </w:t>
      </w:r>
      <w:r w:rsidR="00101048">
        <w:rPr>
          <w:rFonts w:cs="Times New Roman"/>
          <w:b/>
          <w:sz w:val="22"/>
          <w:szCs w:val="22"/>
        </w:rPr>
        <w:t>„</w:t>
      </w:r>
      <w:r>
        <w:rPr>
          <w:rFonts w:cs="Times New Roman"/>
          <w:b/>
          <w:sz w:val="22"/>
          <w:szCs w:val="22"/>
        </w:rPr>
        <w:t xml:space="preserve">Zorganizowanie </w:t>
      </w:r>
      <w:proofErr w:type="gramStart"/>
      <w:r>
        <w:rPr>
          <w:rFonts w:cs="Times New Roman"/>
          <w:b/>
          <w:sz w:val="22"/>
          <w:szCs w:val="22"/>
        </w:rPr>
        <w:t>i  przeprowadzenie</w:t>
      </w:r>
      <w:proofErr w:type="gramEnd"/>
      <w:r>
        <w:rPr>
          <w:rFonts w:cs="Times New Roman"/>
          <w:b/>
          <w:sz w:val="22"/>
          <w:szCs w:val="22"/>
        </w:rPr>
        <w:t xml:space="preserve"> dwóch spotkań dotyczących rozwoju rodzinnych form pieczy zastępczej oraz placówek opiekuńczo-wychowawczych do 14 dzieci”, realizowanym </w:t>
      </w:r>
      <w:r w:rsidR="00965860">
        <w:rPr>
          <w:rFonts w:cs="Times New Roman"/>
          <w:b/>
          <w:sz w:val="22"/>
          <w:szCs w:val="22"/>
        </w:rPr>
        <w:t xml:space="preserve">w ramach projektu partnerskiego pn. „Rodzina w Centrum 3” w ramach Osi Priorytetowej 9 Solidarne społeczeństwo, Działania 9.3 </w:t>
      </w:r>
      <w:proofErr w:type="gramStart"/>
      <w:r w:rsidR="00965860">
        <w:rPr>
          <w:rFonts w:cs="Times New Roman"/>
          <w:b/>
          <w:sz w:val="22"/>
          <w:szCs w:val="22"/>
        </w:rPr>
        <w:t>rozwój</w:t>
      </w:r>
      <w:proofErr w:type="gramEnd"/>
      <w:r w:rsidR="00965860">
        <w:rPr>
          <w:rFonts w:cs="Times New Roman"/>
          <w:b/>
          <w:sz w:val="22"/>
          <w:szCs w:val="22"/>
        </w:rPr>
        <w:t xml:space="preserve"> usług zdrowotnych i społecznych, Poddziałania 9.3.2 Rozwój usług społecznych w ramach części RPO WKP 2014-2020 współfinansowanej z Europejskiego Funduszu Społecznego”;</w:t>
      </w:r>
    </w:p>
    <w:p w:rsidR="00965860" w:rsidRDefault="005334E2" w:rsidP="00101048">
      <w:pPr>
        <w:pStyle w:val="Akapitzlist"/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o</w:t>
      </w:r>
      <w:r w:rsidR="00965860">
        <w:rPr>
          <w:rFonts w:cs="Times New Roman"/>
          <w:sz w:val="22"/>
          <w:szCs w:val="22"/>
        </w:rPr>
        <w:t>dbiorcami</w:t>
      </w:r>
      <w:proofErr w:type="gramEnd"/>
      <w:r w:rsidR="00965860">
        <w:rPr>
          <w:rFonts w:cs="Times New Roman"/>
          <w:sz w:val="22"/>
          <w:szCs w:val="22"/>
        </w:rPr>
        <w:t xml:space="preserve"> danych osobowych Wykonawcy będą osoby lub podmioty, którym u</w:t>
      </w:r>
      <w:r w:rsidR="0018199D">
        <w:rPr>
          <w:rFonts w:cs="Times New Roman"/>
          <w:sz w:val="22"/>
          <w:szCs w:val="22"/>
        </w:rPr>
        <w:t>dostępniona zostanie dokumentacja postępowania w oparciu o przepisy prawa;</w:t>
      </w:r>
    </w:p>
    <w:p w:rsidR="0018199D" w:rsidRDefault="005334E2" w:rsidP="00101048">
      <w:pPr>
        <w:pStyle w:val="Akapitzlist"/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d</w:t>
      </w:r>
      <w:r w:rsidR="0018199D">
        <w:rPr>
          <w:rFonts w:cs="Times New Roman"/>
          <w:sz w:val="22"/>
          <w:szCs w:val="22"/>
        </w:rPr>
        <w:t>ane</w:t>
      </w:r>
      <w:proofErr w:type="gramEnd"/>
      <w:r w:rsidR="0018199D">
        <w:rPr>
          <w:rFonts w:cs="Times New Roman"/>
          <w:sz w:val="22"/>
          <w:szCs w:val="22"/>
        </w:rPr>
        <w:t xml:space="preserve"> osobowe Wykonawcy będą przechowywane, przez okres 4 lat od dnia zakończenia postępowania o udzielenie zamówienia, a w przypadku objęcia niniejszego zamówienia dofinansowanie</w:t>
      </w:r>
      <w:r>
        <w:rPr>
          <w:rFonts w:cs="Times New Roman"/>
          <w:sz w:val="22"/>
          <w:szCs w:val="22"/>
        </w:rPr>
        <w:t>m z budżetu UE- przez okres wynikający z postanowień zawartej umowy o dofinansowanie</w:t>
      </w:r>
      <w:r w:rsidR="0018199D">
        <w:rPr>
          <w:rFonts w:cs="Times New Roman"/>
          <w:sz w:val="22"/>
          <w:szCs w:val="22"/>
        </w:rPr>
        <w:t xml:space="preserve"> pomiędzy Zamawiającym a właściwym organem;</w:t>
      </w:r>
    </w:p>
    <w:p w:rsidR="0018199D" w:rsidRDefault="005334E2" w:rsidP="00101048">
      <w:pPr>
        <w:pStyle w:val="Akapitzlist"/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o</w:t>
      </w:r>
      <w:r w:rsidR="0018199D">
        <w:rPr>
          <w:rFonts w:cs="Times New Roman"/>
          <w:sz w:val="22"/>
          <w:szCs w:val="22"/>
        </w:rPr>
        <w:t>bowiązek</w:t>
      </w:r>
      <w:proofErr w:type="gramEnd"/>
      <w:r w:rsidR="0018199D">
        <w:rPr>
          <w:rFonts w:cs="Times New Roman"/>
          <w:sz w:val="22"/>
          <w:szCs w:val="22"/>
        </w:rPr>
        <w:t xml:space="preserve"> podania przez Wykonawcę danych osobowych bezpośrednio Zamawiającemu jest wymogiem związanym z udziałem w postępowaniu o udzielenie zamówienia publicznego;</w:t>
      </w:r>
    </w:p>
    <w:p w:rsidR="0018199D" w:rsidRDefault="005334E2" w:rsidP="00101048">
      <w:pPr>
        <w:pStyle w:val="Akapitzlist"/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w</w:t>
      </w:r>
      <w:proofErr w:type="gramEnd"/>
      <w:r w:rsidR="0018199D">
        <w:rPr>
          <w:rFonts w:cs="Times New Roman"/>
          <w:sz w:val="22"/>
          <w:szCs w:val="22"/>
        </w:rPr>
        <w:t xml:space="preserve"> odniesieniu do danych osobowych Wykonawcy decyzje nie będą podejmowane w sposób zautomatyzowany;</w:t>
      </w:r>
    </w:p>
    <w:p w:rsidR="0018199D" w:rsidRDefault="005334E2" w:rsidP="00101048">
      <w:pPr>
        <w:pStyle w:val="Akapitzlist"/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z</w:t>
      </w:r>
      <w:r w:rsidR="0018199D">
        <w:rPr>
          <w:rFonts w:cs="Times New Roman"/>
          <w:sz w:val="22"/>
          <w:szCs w:val="22"/>
        </w:rPr>
        <w:t>godnie</w:t>
      </w:r>
      <w:proofErr w:type="gramEnd"/>
      <w:r w:rsidR="0018199D">
        <w:rPr>
          <w:rFonts w:cs="Times New Roman"/>
          <w:sz w:val="22"/>
          <w:szCs w:val="22"/>
        </w:rPr>
        <w:t xml:space="preserve"> z RODO przysługuje Wykonawcy:</w:t>
      </w:r>
    </w:p>
    <w:p w:rsidR="0018199D" w:rsidRDefault="005334E2" w:rsidP="0018199D">
      <w:pPr>
        <w:pStyle w:val="Akapitzlist"/>
        <w:numPr>
          <w:ilvl w:val="0"/>
          <w:numId w:val="16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prawo</w:t>
      </w:r>
      <w:proofErr w:type="gramEnd"/>
      <w:r>
        <w:rPr>
          <w:rFonts w:cs="Times New Roman"/>
          <w:sz w:val="22"/>
          <w:szCs w:val="22"/>
        </w:rPr>
        <w:t xml:space="preserve"> </w:t>
      </w:r>
      <w:r w:rsidR="0018199D">
        <w:rPr>
          <w:rFonts w:cs="Times New Roman"/>
          <w:sz w:val="22"/>
          <w:szCs w:val="22"/>
        </w:rPr>
        <w:t>dostępu do swoich danych oraz otrzymania ich kopii,</w:t>
      </w:r>
    </w:p>
    <w:p w:rsidR="0018199D" w:rsidRDefault="005334E2" w:rsidP="0018199D">
      <w:pPr>
        <w:pStyle w:val="Akapitzlist"/>
        <w:numPr>
          <w:ilvl w:val="0"/>
          <w:numId w:val="16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p</w:t>
      </w:r>
      <w:r w:rsidR="0018199D">
        <w:rPr>
          <w:rFonts w:cs="Times New Roman"/>
          <w:sz w:val="22"/>
          <w:szCs w:val="22"/>
        </w:rPr>
        <w:t>rawo</w:t>
      </w:r>
      <w:proofErr w:type="gramEnd"/>
      <w:r w:rsidR="0018199D">
        <w:rPr>
          <w:rFonts w:cs="Times New Roman"/>
          <w:sz w:val="22"/>
          <w:szCs w:val="22"/>
        </w:rPr>
        <w:t xml:space="preserve"> do sprostowania (poprawiania) swoich danych – skorzystanie z prawa do sprostowania nie może skutkować zmianą wyniku postępowania o udzielenie zamówienia publicznego ani zmianą postanowień umowy w zakresi</w:t>
      </w:r>
      <w:r>
        <w:rPr>
          <w:rFonts w:cs="Times New Roman"/>
          <w:sz w:val="22"/>
          <w:szCs w:val="22"/>
        </w:rPr>
        <w:t>e niezgodnym z prowadzonym postę</w:t>
      </w:r>
      <w:r w:rsidR="0018199D">
        <w:rPr>
          <w:rFonts w:cs="Times New Roman"/>
          <w:sz w:val="22"/>
          <w:szCs w:val="22"/>
        </w:rPr>
        <w:t>powaniem i złożoną ofertą oraz nie może naruszać integralności protokołu oraz jego załączników,</w:t>
      </w:r>
    </w:p>
    <w:p w:rsidR="0018199D" w:rsidRDefault="00671524" w:rsidP="0018199D">
      <w:pPr>
        <w:pStyle w:val="Akapitzlist"/>
        <w:numPr>
          <w:ilvl w:val="0"/>
          <w:numId w:val="16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p</w:t>
      </w:r>
      <w:r w:rsidR="0018199D">
        <w:rPr>
          <w:rFonts w:cs="Times New Roman"/>
          <w:sz w:val="22"/>
          <w:szCs w:val="22"/>
        </w:rPr>
        <w:t>rawo</w:t>
      </w:r>
      <w:proofErr w:type="gramEnd"/>
      <w:r w:rsidR="0018199D">
        <w:rPr>
          <w:rFonts w:cs="Times New Roman"/>
          <w:sz w:val="22"/>
          <w:szCs w:val="22"/>
        </w:rPr>
        <w:t xml:space="preserve"> do usunięcia danych osobowych, w sytuacji, gdy przetwarzanie danych nie następuje w celu wywiązania się z obowiązku wynikającego z przepisu prawa,</w:t>
      </w:r>
    </w:p>
    <w:p w:rsidR="00A66BF5" w:rsidRDefault="00671524" w:rsidP="0018199D">
      <w:pPr>
        <w:pStyle w:val="Akapitzlist"/>
        <w:numPr>
          <w:ilvl w:val="0"/>
          <w:numId w:val="16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p</w:t>
      </w:r>
      <w:r w:rsidR="00A66BF5">
        <w:rPr>
          <w:rFonts w:cs="Times New Roman"/>
          <w:sz w:val="22"/>
          <w:szCs w:val="22"/>
        </w:rPr>
        <w:t>rawo</w:t>
      </w:r>
      <w:proofErr w:type="gramEnd"/>
      <w:r w:rsidR="00A66BF5">
        <w:rPr>
          <w:rFonts w:cs="Times New Roman"/>
          <w:sz w:val="22"/>
          <w:szCs w:val="22"/>
        </w:rPr>
        <w:t xml:space="preserve"> do ograniczenia przetwarzania danych –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</w:t>
      </w:r>
    </w:p>
    <w:p w:rsidR="00A66BF5" w:rsidRDefault="00671524" w:rsidP="0018199D">
      <w:pPr>
        <w:pStyle w:val="Akapitzlist"/>
        <w:numPr>
          <w:ilvl w:val="0"/>
          <w:numId w:val="16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p</w:t>
      </w:r>
      <w:r w:rsidR="00A66BF5">
        <w:rPr>
          <w:rFonts w:cs="Times New Roman"/>
          <w:sz w:val="22"/>
          <w:szCs w:val="22"/>
        </w:rPr>
        <w:t>rawo</w:t>
      </w:r>
      <w:proofErr w:type="gramEnd"/>
      <w:r w:rsidR="00A66BF5">
        <w:rPr>
          <w:rFonts w:cs="Times New Roman"/>
          <w:sz w:val="22"/>
          <w:szCs w:val="22"/>
        </w:rPr>
        <w:t xml:space="preserve"> do wniesienia</w:t>
      </w:r>
      <w:r w:rsidR="00BE2584">
        <w:rPr>
          <w:rFonts w:cs="Times New Roman"/>
          <w:sz w:val="22"/>
          <w:szCs w:val="22"/>
        </w:rPr>
        <w:t xml:space="preserve"> skargi do Prezes UODO (na adres</w:t>
      </w:r>
      <w:r w:rsidR="00A66BF5">
        <w:rPr>
          <w:rFonts w:cs="Times New Roman"/>
          <w:sz w:val="22"/>
          <w:szCs w:val="22"/>
        </w:rPr>
        <w:t xml:space="preserve"> Urzędu Ochrony Danych Osobowych, ul. Stawki 2, 00-193 Warszawa);</w:t>
      </w:r>
    </w:p>
    <w:p w:rsidR="00A66BF5" w:rsidRDefault="00671524" w:rsidP="00BE2584">
      <w:pPr>
        <w:pStyle w:val="Akapitzlist"/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z</w:t>
      </w:r>
      <w:r w:rsidR="00BE2584">
        <w:rPr>
          <w:rFonts w:cs="Times New Roman"/>
          <w:sz w:val="22"/>
          <w:szCs w:val="22"/>
        </w:rPr>
        <w:t>godnie</w:t>
      </w:r>
      <w:proofErr w:type="gramEnd"/>
      <w:r w:rsidR="00BE2584">
        <w:rPr>
          <w:rFonts w:cs="Times New Roman"/>
          <w:sz w:val="22"/>
          <w:szCs w:val="22"/>
        </w:rPr>
        <w:t xml:space="preserve"> z RODO Wykonawcy nie przysługuje:</w:t>
      </w:r>
    </w:p>
    <w:p w:rsidR="00BE2584" w:rsidRDefault="00671524" w:rsidP="00BE2584">
      <w:pPr>
        <w:pStyle w:val="Akapitzlist"/>
        <w:numPr>
          <w:ilvl w:val="0"/>
          <w:numId w:val="18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p</w:t>
      </w:r>
      <w:r w:rsidR="00BE2584">
        <w:rPr>
          <w:rFonts w:cs="Times New Roman"/>
          <w:sz w:val="22"/>
          <w:szCs w:val="22"/>
        </w:rPr>
        <w:t>rawo</w:t>
      </w:r>
      <w:proofErr w:type="gramEnd"/>
      <w:r w:rsidR="00BE2584">
        <w:rPr>
          <w:rFonts w:cs="Times New Roman"/>
          <w:sz w:val="22"/>
          <w:szCs w:val="22"/>
        </w:rPr>
        <w:t xml:space="preserve"> do przenoszenia danych osobowych</w:t>
      </w:r>
    </w:p>
    <w:p w:rsidR="00BE2584" w:rsidRDefault="00671524" w:rsidP="00BE2584">
      <w:pPr>
        <w:pStyle w:val="Akapitzlist"/>
        <w:numPr>
          <w:ilvl w:val="0"/>
          <w:numId w:val="18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p</w:t>
      </w:r>
      <w:r w:rsidR="00BE2584">
        <w:rPr>
          <w:rFonts w:cs="Times New Roman"/>
          <w:sz w:val="22"/>
          <w:szCs w:val="22"/>
        </w:rPr>
        <w:t>rawo</w:t>
      </w:r>
      <w:proofErr w:type="gramEnd"/>
      <w:r w:rsidR="00BE2584">
        <w:rPr>
          <w:rFonts w:cs="Times New Roman"/>
          <w:sz w:val="22"/>
          <w:szCs w:val="22"/>
        </w:rPr>
        <w:t xml:space="preserve"> do wycofania zgody na przetwarzanie danych osobowych, po złożeniu oferty,</w:t>
      </w:r>
    </w:p>
    <w:p w:rsidR="00BE2584" w:rsidRDefault="00671524" w:rsidP="00BE2584">
      <w:pPr>
        <w:pStyle w:val="Akapitzlist"/>
        <w:numPr>
          <w:ilvl w:val="0"/>
          <w:numId w:val="18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p</w:t>
      </w:r>
      <w:r w:rsidR="00BE2584">
        <w:rPr>
          <w:rFonts w:cs="Times New Roman"/>
          <w:sz w:val="22"/>
          <w:szCs w:val="22"/>
        </w:rPr>
        <w:t>rawo</w:t>
      </w:r>
      <w:proofErr w:type="gramEnd"/>
      <w:r w:rsidR="00BE2584">
        <w:rPr>
          <w:rFonts w:cs="Times New Roman"/>
          <w:sz w:val="22"/>
          <w:szCs w:val="22"/>
        </w:rPr>
        <w:t xml:space="preserve"> do wniesienia sprzeciwu wobec przetwarzania danych,</w:t>
      </w:r>
    </w:p>
    <w:p w:rsidR="00BE2584" w:rsidRDefault="00671524" w:rsidP="00BE2584">
      <w:pPr>
        <w:pStyle w:val="Akapitzlist"/>
        <w:numPr>
          <w:ilvl w:val="0"/>
          <w:numId w:val="18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p</w:t>
      </w:r>
      <w:r w:rsidR="00BE2584">
        <w:rPr>
          <w:rFonts w:cs="Times New Roman"/>
          <w:sz w:val="22"/>
          <w:szCs w:val="22"/>
        </w:rPr>
        <w:t>rawo</w:t>
      </w:r>
      <w:proofErr w:type="gramEnd"/>
      <w:r w:rsidR="00BE2584">
        <w:rPr>
          <w:rFonts w:cs="Times New Roman"/>
          <w:sz w:val="22"/>
          <w:szCs w:val="22"/>
        </w:rPr>
        <w:t xml:space="preserve"> do usunięcia danych osobowych;</w:t>
      </w:r>
    </w:p>
    <w:p w:rsidR="00BE2584" w:rsidRPr="00BE2584" w:rsidRDefault="00BE2584" w:rsidP="00BE2584">
      <w:pPr>
        <w:pStyle w:val="Akapitzlist"/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Zamawiający nie zamierza przekazywać danych osobowych Wykonawcy do państwa trzeciego lub organizacji międzynarodowej.</w:t>
      </w:r>
    </w:p>
    <w:p w:rsidR="00BE2584" w:rsidRDefault="00BE2584" w:rsidP="00BE2584">
      <w:pPr>
        <w:pStyle w:val="Akapitzlist"/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Zamawiający informuje, że:</w:t>
      </w:r>
    </w:p>
    <w:p w:rsidR="00BE2584" w:rsidRDefault="00BE2584" w:rsidP="00BE2584">
      <w:pPr>
        <w:pStyle w:val="Akapitzlist"/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Zamawiający udostępnia dane osobowe, o których mowa w art. 10 RODO (dane osobowe dotyczące wyroków skazujących i czynów zabronionych) w celu umożliwienia korzystania ze środków ochrony prawnej, o których mowa w dziale IX ustawy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Fonts w:cs="Times New Roman"/>
          <w:sz w:val="22"/>
          <w:szCs w:val="22"/>
        </w:rPr>
        <w:t>, do upływu terminu na ich wniesienie,</w:t>
      </w:r>
    </w:p>
    <w:p w:rsidR="00BE2584" w:rsidRDefault="00042C34" w:rsidP="00BE2584">
      <w:pPr>
        <w:pStyle w:val="Akapitzlist"/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u</w:t>
      </w:r>
      <w:r w:rsidR="00BE2584">
        <w:rPr>
          <w:rFonts w:cs="Times New Roman"/>
          <w:sz w:val="22"/>
          <w:szCs w:val="22"/>
        </w:rPr>
        <w:t>dostępnianie</w:t>
      </w:r>
      <w:proofErr w:type="gramEnd"/>
      <w:r w:rsidR="00BE2584">
        <w:rPr>
          <w:rFonts w:cs="Times New Roman"/>
          <w:sz w:val="22"/>
          <w:szCs w:val="22"/>
        </w:rPr>
        <w:t xml:space="preserve"> protokołu i załączników do protokołu ma zastosowanie do wszystkich danych osobowych, z wyjątkiem tych,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 tej osoby), zebranych w toku postępowania o udzielenie zamówienia,</w:t>
      </w:r>
    </w:p>
    <w:p w:rsidR="00BE2584" w:rsidRDefault="00042C34" w:rsidP="00BE2584">
      <w:pPr>
        <w:pStyle w:val="Akapitzlist"/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w</w:t>
      </w:r>
      <w:proofErr w:type="gramEnd"/>
      <w:r w:rsidR="00D62A1E">
        <w:rPr>
          <w:rFonts w:cs="Times New Roman"/>
          <w:sz w:val="22"/>
          <w:szCs w:val="22"/>
        </w:rPr>
        <w:t xml:space="preserve"> przypadku korzystania przez osobę, której dane osobowe są przetwarzane przez zamawiającego, z uprawnienia, o którym mowa w art. 15 ust. 1-3 RODO (związanych z </w:t>
      </w:r>
      <w:r w:rsidR="009F244F">
        <w:rPr>
          <w:rFonts w:cs="Times New Roman"/>
          <w:sz w:val="22"/>
          <w:szCs w:val="22"/>
        </w:rPr>
        <w:t> </w:t>
      </w:r>
      <w:r w:rsidR="00D62A1E">
        <w:rPr>
          <w:rFonts w:cs="Times New Roman"/>
          <w:sz w:val="22"/>
          <w:szCs w:val="22"/>
        </w:rPr>
        <w:t xml:space="preserve">prawem wykonawcy do uzyskania od administratora potwierdzenia, czy przetwarzane są dane osobowe jego dotyczące, prawem wykonawcy do bycia poinformowanym o </w:t>
      </w:r>
      <w:r w:rsidR="009F244F">
        <w:rPr>
          <w:rFonts w:cs="Times New Roman"/>
          <w:sz w:val="22"/>
          <w:szCs w:val="22"/>
        </w:rPr>
        <w:t> </w:t>
      </w:r>
      <w:r w:rsidR="00D62A1E">
        <w:rPr>
          <w:rFonts w:cs="Times New Roman"/>
          <w:sz w:val="22"/>
          <w:szCs w:val="22"/>
        </w:rPr>
        <w:t xml:space="preserve">odpowiednich zabezpieczeniach, o których mowa w art. 46 RODO, związanych z </w:t>
      </w:r>
      <w:r w:rsidR="009F244F">
        <w:rPr>
          <w:rFonts w:cs="Times New Roman"/>
          <w:sz w:val="22"/>
          <w:szCs w:val="22"/>
        </w:rPr>
        <w:t> </w:t>
      </w:r>
      <w:r w:rsidR="00D62A1E">
        <w:rPr>
          <w:rFonts w:cs="Times New Roman"/>
          <w:sz w:val="22"/>
          <w:szCs w:val="22"/>
        </w:rPr>
        <w:t>przekazaniem jego danych osobowych do państwa trzeciego lub organizacji międzynarodowej oraz prawem otrzymania przez wykonawcę od administratora kopii danych osobowych podlegających przetwarzaniu), zamawiający może żądać od osoby występującej z żądaniem wskazania dodatkowych informacji, mających na celu sprecyzowanie nazwy lub daty zakończonego postepowania o udzielenie zamówienia,</w:t>
      </w:r>
    </w:p>
    <w:p w:rsidR="00D62A1E" w:rsidRDefault="00042C34" w:rsidP="00BE2584">
      <w:pPr>
        <w:pStyle w:val="Akapitzlist"/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s</w:t>
      </w:r>
      <w:r w:rsidR="00D62A1E">
        <w:rPr>
          <w:rFonts w:cs="Times New Roman"/>
          <w:sz w:val="22"/>
          <w:szCs w:val="22"/>
        </w:rPr>
        <w:t>korzystanie</w:t>
      </w:r>
      <w:proofErr w:type="gramEnd"/>
      <w:r w:rsidR="00D62A1E">
        <w:rPr>
          <w:rFonts w:cs="Times New Roman"/>
          <w:sz w:val="22"/>
          <w:szCs w:val="22"/>
        </w:rPr>
        <w:t xml:space="preserve"> przez osobę, której dane osobowe dotyczą, z uprawnienia, o którym mowa w </w:t>
      </w:r>
      <w:r w:rsidR="009F244F">
        <w:rPr>
          <w:rFonts w:cs="Times New Roman"/>
          <w:sz w:val="22"/>
          <w:szCs w:val="22"/>
        </w:rPr>
        <w:t> </w:t>
      </w:r>
      <w:r w:rsidR="00D62A1E">
        <w:rPr>
          <w:rFonts w:cs="Times New Roman"/>
          <w:sz w:val="22"/>
          <w:szCs w:val="22"/>
        </w:rPr>
        <w:t>art. 16 RODO (z uprawnienia do sprostowania lub uzupełnienia danych osobowych), nie może naruszać integralności protokołu postępowania oraz jego załączników,</w:t>
      </w:r>
    </w:p>
    <w:p w:rsidR="00D62A1E" w:rsidRDefault="00042C34" w:rsidP="00BE2584">
      <w:pPr>
        <w:pStyle w:val="Akapitzlist"/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w</w:t>
      </w:r>
      <w:proofErr w:type="gramEnd"/>
      <w:r w:rsidR="00D62A1E">
        <w:rPr>
          <w:rFonts w:cs="Times New Roman"/>
          <w:sz w:val="22"/>
          <w:szCs w:val="22"/>
        </w:rPr>
        <w:t xml:space="preserve"> postępowaniu o udzielenie zamówienia zgłoszenie żądania ograniczenia przetwarzania, o którym mowa w art. 18 ust.1 RODO, nie ogranicza przetwarzania danych osobowych do czasu zakończenia tego postępowania</w:t>
      </w:r>
      <w:r>
        <w:rPr>
          <w:rFonts w:cs="Times New Roman"/>
          <w:sz w:val="22"/>
          <w:szCs w:val="22"/>
        </w:rPr>
        <w:t>,</w:t>
      </w:r>
    </w:p>
    <w:p w:rsidR="00D62A1E" w:rsidRDefault="00042C34" w:rsidP="000A5145">
      <w:pPr>
        <w:pStyle w:val="Akapitzlist"/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</w:t>
      </w:r>
      <w:r w:rsidR="00D62A1E">
        <w:rPr>
          <w:rFonts w:cs="Times New Roman"/>
          <w:sz w:val="22"/>
          <w:szCs w:val="22"/>
        </w:rPr>
        <w:t xml:space="preserve"> </w:t>
      </w:r>
      <w:proofErr w:type="gramStart"/>
      <w:r w:rsidR="00D62A1E">
        <w:rPr>
          <w:rFonts w:cs="Times New Roman"/>
          <w:sz w:val="22"/>
          <w:szCs w:val="22"/>
        </w:rPr>
        <w:t>przypadku gdy</w:t>
      </w:r>
      <w:proofErr w:type="gramEnd"/>
      <w:r w:rsidR="00D62A1E">
        <w:rPr>
          <w:rFonts w:cs="Times New Roman"/>
          <w:sz w:val="22"/>
          <w:szCs w:val="22"/>
        </w:rPr>
        <w:t xml:space="preserve"> wniesienie </w:t>
      </w:r>
      <w:r w:rsidR="000A5145">
        <w:rPr>
          <w:rFonts w:cs="Times New Roman"/>
          <w:sz w:val="22"/>
          <w:szCs w:val="22"/>
        </w:rPr>
        <w:t>żądania</w:t>
      </w:r>
      <w:r w:rsidR="00D62A1E" w:rsidRPr="000A5145">
        <w:rPr>
          <w:rFonts w:cs="Times New Roman"/>
          <w:sz w:val="22"/>
          <w:szCs w:val="22"/>
        </w:rPr>
        <w:t xml:space="preserve"> dotyczącego prawa, o którym mowa w art. 18 ust. 1 RODO spowoduje ograniczenie przetwarzania danych osobowych zawartych w protokole postępowania lub załącznikach do tego prot</w:t>
      </w:r>
      <w:r w:rsidR="00C52C40">
        <w:rPr>
          <w:rFonts w:cs="Times New Roman"/>
          <w:sz w:val="22"/>
          <w:szCs w:val="22"/>
        </w:rPr>
        <w:t>okołu, od dnia zakończenia postę</w:t>
      </w:r>
      <w:r w:rsidR="00D62A1E" w:rsidRPr="000A5145">
        <w:rPr>
          <w:rFonts w:cs="Times New Roman"/>
          <w:sz w:val="22"/>
          <w:szCs w:val="22"/>
        </w:rPr>
        <w:t xml:space="preserve">powania o </w:t>
      </w:r>
      <w:r w:rsidR="009F244F">
        <w:rPr>
          <w:rFonts w:cs="Times New Roman"/>
          <w:sz w:val="22"/>
          <w:szCs w:val="22"/>
        </w:rPr>
        <w:t> </w:t>
      </w:r>
      <w:r w:rsidR="00D62A1E" w:rsidRPr="000A5145">
        <w:rPr>
          <w:rFonts w:cs="Times New Roman"/>
          <w:sz w:val="22"/>
          <w:szCs w:val="22"/>
        </w:rPr>
        <w:t>udzielenie zamówienia</w:t>
      </w:r>
      <w:r w:rsidR="000A5145" w:rsidRPr="000A5145">
        <w:rPr>
          <w:rFonts w:cs="Times New Roman"/>
          <w:sz w:val="22"/>
          <w:szCs w:val="22"/>
        </w:rPr>
        <w:t xml:space="preserve"> zamawiający nie udostępnia tych danych, chyba że zachodzą przesłanki, o których mowa w art. 18 ust. 2 rozporządzenia 2016/679.</w:t>
      </w:r>
    </w:p>
    <w:p w:rsidR="000A5145" w:rsidRDefault="000A5145" w:rsidP="000A5145">
      <w:pPr>
        <w:jc w:val="both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Załączniki do SWZ:</w:t>
      </w:r>
    </w:p>
    <w:p w:rsidR="00194F83" w:rsidRDefault="00194F83" w:rsidP="00194F8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</w:t>
      </w:r>
      <w:r w:rsidR="000A5145" w:rsidRPr="00194F83">
        <w:rPr>
          <w:rFonts w:cs="Times New Roman"/>
          <w:sz w:val="22"/>
          <w:szCs w:val="22"/>
        </w:rPr>
        <w:t>Szczegółowy opis przedmiotu zamówienia;</w:t>
      </w:r>
      <w:r>
        <w:rPr>
          <w:rFonts w:cs="Times New Roman"/>
          <w:sz w:val="22"/>
          <w:szCs w:val="22"/>
        </w:rPr>
        <w:br/>
        <w:t xml:space="preserve">2. </w:t>
      </w:r>
      <w:r w:rsidR="000A5145" w:rsidRPr="00194F83">
        <w:rPr>
          <w:rFonts w:cs="Times New Roman"/>
          <w:sz w:val="22"/>
          <w:szCs w:val="22"/>
        </w:rPr>
        <w:t>Formularz ofertowy;</w:t>
      </w:r>
      <w:r>
        <w:rPr>
          <w:rFonts w:cs="Times New Roman"/>
          <w:sz w:val="22"/>
          <w:szCs w:val="22"/>
        </w:rPr>
        <w:br/>
        <w:t xml:space="preserve">3. </w:t>
      </w:r>
      <w:r w:rsidR="000A5145" w:rsidRPr="00194F83">
        <w:rPr>
          <w:rFonts w:cs="Times New Roman"/>
          <w:sz w:val="22"/>
          <w:szCs w:val="22"/>
        </w:rPr>
        <w:t>Wzór Oświadczenia o spełnianiu warunków udziału w postępowaniu oraz</w:t>
      </w:r>
      <w:r w:rsidRPr="00194F83">
        <w:rPr>
          <w:rFonts w:cs="Times New Roman"/>
          <w:sz w:val="22"/>
          <w:szCs w:val="22"/>
        </w:rPr>
        <w:t xml:space="preserve"> o braku podstaw </w:t>
      </w:r>
      <w:proofErr w:type="gramStart"/>
      <w:r w:rsidRPr="00194F83">
        <w:rPr>
          <w:rFonts w:cs="Times New Roman"/>
          <w:sz w:val="22"/>
          <w:szCs w:val="22"/>
        </w:rPr>
        <w:t xml:space="preserve">do </w:t>
      </w:r>
      <w:r>
        <w:rPr>
          <w:rFonts w:cs="Times New Roman"/>
          <w:sz w:val="22"/>
          <w:szCs w:val="22"/>
        </w:rPr>
        <w:t xml:space="preserve">          </w:t>
      </w:r>
      <w:r w:rsidRPr="00194F83">
        <w:rPr>
          <w:rFonts w:cs="Times New Roman"/>
          <w:sz w:val="22"/>
          <w:szCs w:val="22"/>
        </w:rPr>
        <w:t>wykluczenia</w:t>
      </w:r>
      <w:proofErr w:type="gramEnd"/>
      <w:r w:rsidRPr="00194F83">
        <w:rPr>
          <w:rFonts w:cs="Times New Roman"/>
          <w:sz w:val="22"/>
          <w:szCs w:val="22"/>
        </w:rPr>
        <w:t>;</w:t>
      </w:r>
      <w:r>
        <w:rPr>
          <w:rFonts w:cs="Times New Roman"/>
          <w:sz w:val="22"/>
          <w:szCs w:val="22"/>
        </w:rPr>
        <w:br/>
      </w:r>
      <w:r w:rsidRPr="00194F83">
        <w:rPr>
          <w:rFonts w:cs="Times New Roman"/>
          <w:sz w:val="22"/>
          <w:szCs w:val="22"/>
        </w:rPr>
        <w:t>3a.</w:t>
      </w:r>
      <w:r>
        <w:rPr>
          <w:rFonts w:cs="Times New Roman"/>
          <w:sz w:val="22"/>
          <w:szCs w:val="22"/>
        </w:rPr>
        <w:t xml:space="preserve"> </w:t>
      </w:r>
      <w:r w:rsidR="000A5145" w:rsidRPr="00194F83">
        <w:rPr>
          <w:rFonts w:cs="Times New Roman"/>
          <w:sz w:val="22"/>
          <w:szCs w:val="22"/>
        </w:rPr>
        <w:t xml:space="preserve">Wzór Oświadczenia o spełnianiu warunków udziału w postępowaniu oraz o braku </w:t>
      </w:r>
      <w:r w:rsidR="009F244F" w:rsidRPr="00194F83">
        <w:rPr>
          <w:rFonts w:cs="Times New Roman"/>
          <w:sz w:val="22"/>
          <w:szCs w:val="22"/>
        </w:rPr>
        <w:t>podstaw</w:t>
      </w:r>
      <w:r w:rsidR="000A5145" w:rsidRPr="00194F83">
        <w:rPr>
          <w:rFonts w:cs="Times New Roman"/>
          <w:sz w:val="22"/>
          <w:szCs w:val="22"/>
        </w:rPr>
        <w:t xml:space="preserve"> do wykluczenia </w:t>
      </w:r>
      <w:r w:rsidR="009F244F" w:rsidRPr="00194F83">
        <w:rPr>
          <w:rFonts w:cs="Times New Roman"/>
          <w:sz w:val="22"/>
          <w:szCs w:val="22"/>
        </w:rPr>
        <w:t>dotyczący</w:t>
      </w:r>
      <w:r w:rsidR="000A5145" w:rsidRPr="00194F83">
        <w:rPr>
          <w:rFonts w:cs="Times New Roman"/>
          <w:sz w:val="22"/>
          <w:szCs w:val="22"/>
        </w:rPr>
        <w:t xml:space="preserve"> podmiotu trzeciego;</w:t>
      </w:r>
      <w:r>
        <w:rPr>
          <w:rFonts w:cs="Times New Roman"/>
          <w:sz w:val="22"/>
          <w:szCs w:val="22"/>
        </w:rPr>
        <w:br/>
        <w:t xml:space="preserve">4. </w:t>
      </w:r>
      <w:r w:rsidR="009F244F" w:rsidRPr="00194F83">
        <w:rPr>
          <w:rFonts w:cs="Times New Roman"/>
          <w:sz w:val="22"/>
          <w:szCs w:val="22"/>
        </w:rPr>
        <w:t>Projektowane postanowienia umowy;</w:t>
      </w:r>
      <w:r>
        <w:rPr>
          <w:rFonts w:cs="Times New Roman"/>
          <w:sz w:val="22"/>
          <w:szCs w:val="22"/>
        </w:rPr>
        <w:br/>
        <w:t xml:space="preserve">5. </w:t>
      </w:r>
      <w:r w:rsidR="009F244F" w:rsidRPr="00194F83">
        <w:rPr>
          <w:rFonts w:cs="Times New Roman"/>
          <w:sz w:val="22"/>
          <w:szCs w:val="22"/>
        </w:rPr>
        <w:t>Wzór wykazu wykonanych usług;</w:t>
      </w:r>
      <w:r>
        <w:rPr>
          <w:rFonts w:cs="Times New Roman"/>
          <w:sz w:val="22"/>
          <w:szCs w:val="22"/>
        </w:rPr>
        <w:br/>
        <w:t xml:space="preserve">6. </w:t>
      </w:r>
      <w:r w:rsidR="009F244F" w:rsidRPr="00194F83">
        <w:rPr>
          <w:rFonts w:cs="Times New Roman"/>
          <w:sz w:val="22"/>
          <w:szCs w:val="22"/>
        </w:rPr>
        <w:t>Wzór wykazu osób wyznaczonych przez Wykonawcę do realizacji zamówienia.</w:t>
      </w:r>
    </w:p>
    <w:p w:rsidR="009F244F" w:rsidRPr="009F244F" w:rsidRDefault="009F244F" w:rsidP="00E57E9D">
      <w:pPr>
        <w:rPr>
          <w:rFonts w:cs="Times New Roman"/>
          <w:sz w:val="22"/>
          <w:szCs w:val="22"/>
        </w:rPr>
      </w:pPr>
      <w:bookmarkStart w:id="0" w:name="_GoBack"/>
      <w:bookmarkEnd w:id="0"/>
    </w:p>
    <w:sectPr w:rsidR="009F244F" w:rsidRPr="009F244F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D7C" w:rsidRDefault="00087D7C" w:rsidP="001A1E41">
      <w:pPr>
        <w:spacing w:after="0" w:line="240" w:lineRule="auto"/>
      </w:pPr>
      <w:r>
        <w:separator/>
      </w:r>
    </w:p>
  </w:endnote>
  <w:endnote w:type="continuationSeparator" w:id="0">
    <w:p w:rsidR="00087D7C" w:rsidRDefault="00087D7C" w:rsidP="001A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9742546"/>
      <w:docPartObj>
        <w:docPartGallery w:val="Page Numbers (Bottom of Page)"/>
        <w:docPartUnique/>
      </w:docPartObj>
    </w:sdtPr>
    <w:sdtEndPr/>
    <w:sdtContent>
      <w:p w:rsidR="008268B6" w:rsidRDefault="008268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416">
          <w:rPr>
            <w:noProof/>
          </w:rPr>
          <w:t>21</w:t>
        </w:r>
        <w:r>
          <w:fldChar w:fldCharType="end"/>
        </w:r>
      </w:p>
    </w:sdtContent>
  </w:sdt>
  <w:p w:rsidR="008268B6" w:rsidRDefault="008268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D7C" w:rsidRDefault="00087D7C" w:rsidP="001A1E41">
      <w:pPr>
        <w:spacing w:after="0" w:line="240" w:lineRule="auto"/>
      </w:pPr>
      <w:r>
        <w:separator/>
      </w:r>
    </w:p>
  </w:footnote>
  <w:footnote w:type="continuationSeparator" w:id="0">
    <w:p w:rsidR="00087D7C" w:rsidRDefault="00087D7C" w:rsidP="001A1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E41" w:rsidRDefault="001A1E41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1" name="Obraz 1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1E41" w:rsidRDefault="001A1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35BBD"/>
    <w:multiLevelType w:val="hybridMultilevel"/>
    <w:tmpl w:val="5F7A2B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5522"/>
    <w:multiLevelType w:val="hybridMultilevel"/>
    <w:tmpl w:val="9BE4DFB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CF0E41"/>
    <w:multiLevelType w:val="hybridMultilevel"/>
    <w:tmpl w:val="52CA64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42717"/>
    <w:multiLevelType w:val="hybridMultilevel"/>
    <w:tmpl w:val="F544F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53E5"/>
    <w:multiLevelType w:val="hybridMultilevel"/>
    <w:tmpl w:val="96AE2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45DC1"/>
    <w:multiLevelType w:val="hybridMultilevel"/>
    <w:tmpl w:val="E9923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14554"/>
    <w:multiLevelType w:val="hybridMultilevel"/>
    <w:tmpl w:val="DCD68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A455E"/>
    <w:multiLevelType w:val="hybridMultilevel"/>
    <w:tmpl w:val="D4A8B0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A544EB"/>
    <w:multiLevelType w:val="hybridMultilevel"/>
    <w:tmpl w:val="C936C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971C8"/>
    <w:multiLevelType w:val="hybridMultilevel"/>
    <w:tmpl w:val="BC22D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45DC7"/>
    <w:multiLevelType w:val="hybridMultilevel"/>
    <w:tmpl w:val="E40EA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3047CC"/>
    <w:multiLevelType w:val="hybridMultilevel"/>
    <w:tmpl w:val="38BE5FBE"/>
    <w:lvl w:ilvl="0" w:tplc="19F0964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91894"/>
    <w:multiLevelType w:val="hybridMultilevel"/>
    <w:tmpl w:val="3B0ED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C38DA"/>
    <w:multiLevelType w:val="hybridMultilevel"/>
    <w:tmpl w:val="80C8EE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C33717"/>
    <w:multiLevelType w:val="hybridMultilevel"/>
    <w:tmpl w:val="482C23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22CB3"/>
    <w:multiLevelType w:val="hybridMultilevel"/>
    <w:tmpl w:val="0F905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6232F"/>
    <w:multiLevelType w:val="hybridMultilevel"/>
    <w:tmpl w:val="1450A90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495250"/>
    <w:multiLevelType w:val="hybridMultilevel"/>
    <w:tmpl w:val="3A8CA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01C4"/>
    <w:multiLevelType w:val="hybridMultilevel"/>
    <w:tmpl w:val="CC380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128AB"/>
    <w:multiLevelType w:val="hybridMultilevel"/>
    <w:tmpl w:val="E57669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753BA6"/>
    <w:multiLevelType w:val="hybridMultilevel"/>
    <w:tmpl w:val="6D864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04E7C"/>
    <w:multiLevelType w:val="hybridMultilevel"/>
    <w:tmpl w:val="F544F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87CB5"/>
    <w:multiLevelType w:val="hybridMultilevel"/>
    <w:tmpl w:val="03EEFF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331609"/>
    <w:multiLevelType w:val="hybridMultilevel"/>
    <w:tmpl w:val="16F2AD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F925EB7"/>
    <w:multiLevelType w:val="hybridMultilevel"/>
    <w:tmpl w:val="70A84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2C7C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6"/>
  </w:num>
  <w:num w:numId="4">
    <w:abstractNumId w:val="3"/>
  </w:num>
  <w:num w:numId="5">
    <w:abstractNumId w:val="24"/>
  </w:num>
  <w:num w:numId="6">
    <w:abstractNumId w:val="1"/>
  </w:num>
  <w:num w:numId="7">
    <w:abstractNumId w:val="6"/>
  </w:num>
  <w:num w:numId="8">
    <w:abstractNumId w:val="4"/>
  </w:num>
  <w:num w:numId="9">
    <w:abstractNumId w:val="20"/>
  </w:num>
  <w:num w:numId="10">
    <w:abstractNumId w:val="23"/>
  </w:num>
  <w:num w:numId="11">
    <w:abstractNumId w:val="15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22"/>
  </w:num>
  <w:num w:numId="17">
    <w:abstractNumId w:val="9"/>
  </w:num>
  <w:num w:numId="18">
    <w:abstractNumId w:val="7"/>
  </w:num>
  <w:num w:numId="19">
    <w:abstractNumId w:val="10"/>
  </w:num>
  <w:num w:numId="20">
    <w:abstractNumId w:val="14"/>
  </w:num>
  <w:num w:numId="21">
    <w:abstractNumId w:val="0"/>
  </w:num>
  <w:num w:numId="22">
    <w:abstractNumId w:val="19"/>
  </w:num>
  <w:num w:numId="23">
    <w:abstractNumId w:val="2"/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3"/>
    <w:rsid w:val="00013F14"/>
    <w:rsid w:val="000310B0"/>
    <w:rsid w:val="00042C34"/>
    <w:rsid w:val="00076C44"/>
    <w:rsid w:val="00083A5F"/>
    <w:rsid w:val="00087D7C"/>
    <w:rsid w:val="0009615E"/>
    <w:rsid w:val="000A5145"/>
    <w:rsid w:val="000B38B4"/>
    <w:rsid w:val="000B4291"/>
    <w:rsid w:val="000B6989"/>
    <w:rsid w:val="000C63B8"/>
    <w:rsid w:val="000E5016"/>
    <w:rsid w:val="00101048"/>
    <w:rsid w:val="001227AD"/>
    <w:rsid w:val="00151064"/>
    <w:rsid w:val="001728A2"/>
    <w:rsid w:val="001774B9"/>
    <w:rsid w:val="0018199D"/>
    <w:rsid w:val="00185F9B"/>
    <w:rsid w:val="00193E74"/>
    <w:rsid w:val="00194F83"/>
    <w:rsid w:val="00197125"/>
    <w:rsid w:val="001A1E41"/>
    <w:rsid w:val="001A591A"/>
    <w:rsid w:val="001A7C96"/>
    <w:rsid w:val="001C3E30"/>
    <w:rsid w:val="002025C9"/>
    <w:rsid w:val="002678FC"/>
    <w:rsid w:val="00296372"/>
    <w:rsid w:val="002A2DFD"/>
    <w:rsid w:val="002B5E51"/>
    <w:rsid w:val="002F1A70"/>
    <w:rsid w:val="00321125"/>
    <w:rsid w:val="00323EC3"/>
    <w:rsid w:val="00374507"/>
    <w:rsid w:val="003A2B9D"/>
    <w:rsid w:val="003B491F"/>
    <w:rsid w:val="003B4F4D"/>
    <w:rsid w:val="003B5E8C"/>
    <w:rsid w:val="003F49FF"/>
    <w:rsid w:val="003F78AC"/>
    <w:rsid w:val="00461B32"/>
    <w:rsid w:val="00482EAD"/>
    <w:rsid w:val="004B661A"/>
    <w:rsid w:val="004E363D"/>
    <w:rsid w:val="004F31C8"/>
    <w:rsid w:val="00505DCC"/>
    <w:rsid w:val="005334E2"/>
    <w:rsid w:val="0053689A"/>
    <w:rsid w:val="00553B07"/>
    <w:rsid w:val="005826F8"/>
    <w:rsid w:val="005C1212"/>
    <w:rsid w:val="005C2080"/>
    <w:rsid w:val="005C214A"/>
    <w:rsid w:val="005D2335"/>
    <w:rsid w:val="00602AA8"/>
    <w:rsid w:val="00624258"/>
    <w:rsid w:val="006255BE"/>
    <w:rsid w:val="00630D96"/>
    <w:rsid w:val="006621BD"/>
    <w:rsid w:val="00671524"/>
    <w:rsid w:val="00693983"/>
    <w:rsid w:val="006964CB"/>
    <w:rsid w:val="006A3ADA"/>
    <w:rsid w:val="006B41A7"/>
    <w:rsid w:val="006C1771"/>
    <w:rsid w:val="006E3E19"/>
    <w:rsid w:val="00707EC5"/>
    <w:rsid w:val="0074451F"/>
    <w:rsid w:val="007453FE"/>
    <w:rsid w:val="00745EC3"/>
    <w:rsid w:val="00786A4D"/>
    <w:rsid w:val="0079325C"/>
    <w:rsid w:val="0079406D"/>
    <w:rsid w:val="007A450E"/>
    <w:rsid w:val="007B6AC2"/>
    <w:rsid w:val="007C4090"/>
    <w:rsid w:val="007C5521"/>
    <w:rsid w:val="007C6FD3"/>
    <w:rsid w:val="007D2747"/>
    <w:rsid w:val="007F145C"/>
    <w:rsid w:val="007F5812"/>
    <w:rsid w:val="007F62E6"/>
    <w:rsid w:val="0082612B"/>
    <w:rsid w:val="008268B6"/>
    <w:rsid w:val="0086705E"/>
    <w:rsid w:val="0089159E"/>
    <w:rsid w:val="008A4B55"/>
    <w:rsid w:val="008A754C"/>
    <w:rsid w:val="008B40D7"/>
    <w:rsid w:val="008C2B61"/>
    <w:rsid w:val="008C7395"/>
    <w:rsid w:val="008D7744"/>
    <w:rsid w:val="008E1375"/>
    <w:rsid w:val="008E2DCF"/>
    <w:rsid w:val="008F036E"/>
    <w:rsid w:val="0091478D"/>
    <w:rsid w:val="00933E34"/>
    <w:rsid w:val="00965860"/>
    <w:rsid w:val="00970083"/>
    <w:rsid w:val="00981007"/>
    <w:rsid w:val="00992BB4"/>
    <w:rsid w:val="009944ED"/>
    <w:rsid w:val="009A2DE7"/>
    <w:rsid w:val="009C321A"/>
    <w:rsid w:val="009D16EF"/>
    <w:rsid w:val="009D56FB"/>
    <w:rsid w:val="009D695F"/>
    <w:rsid w:val="009E4C80"/>
    <w:rsid w:val="009F1312"/>
    <w:rsid w:val="009F244F"/>
    <w:rsid w:val="009F6CCE"/>
    <w:rsid w:val="00A103AB"/>
    <w:rsid w:val="00A1248D"/>
    <w:rsid w:val="00A27122"/>
    <w:rsid w:val="00A31282"/>
    <w:rsid w:val="00A32C4E"/>
    <w:rsid w:val="00A40ADE"/>
    <w:rsid w:val="00A6199A"/>
    <w:rsid w:val="00A66936"/>
    <w:rsid w:val="00A66BF5"/>
    <w:rsid w:val="00AB41D3"/>
    <w:rsid w:val="00AB63F0"/>
    <w:rsid w:val="00B01FBC"/>
    <w:rsid w:val="00B17A41"/>
    <w:rsid w:val="00B2091D"/>
    <w:rsid w:val="00B50945"/>
    <w:rsid w:val="00B53195"/>
    <w:rsid w:val="00B843B8"/>
    <w:rsid w:val="00BC650F"/>
    <w:rsid w:val="00BC6822"/>
    <w:rsid w:val="00BE2584"/>
    <w:rsid w:val="00BE3EE5"/>
    <w:rsid w:val="00BE7DD2"/>
    <w:rsid w:val="00C10CA6"/>
    <w:rsid w:val="00C15452"/>
    <w:rsid w:val="00C47691"/>
    <w:rsid w:val="00C52C40"/>
    <w:rsid w:val="00C62812"/>
    <w:rsid w:val="00C715AF"/>
    <w:rsid w:val="00CA2F36"/>
    <w:rsid w:val="00CB2A65"/>
    <w:rsid w:val="00CC116F"/>
    <w:rsid w:val="00D15F3F"/>
    <w:rsid w:val="00D34FDF"/>
    <w:rsid w:val="00D36FA7"/>
    <w:rsid w:val="00D400D5"/>
    <w:rsid w:val="00D62A1E"/>
    <w:rsid w:val="00D778F7"/>
    <w:rsid w:val="00D90042"/>
    <w:rsid w:val="00D93B85"/>
    <w:rsid w:val="00DA03AE"/>
    <w:rsid w:val="00DB0220"/>
    <w:rsid w:val="00DB167B"/>
    <w:rsid w:val="00DC0EB6"/>
    <w:rsid w:val="00DC7037"/>
    <w:rsid w:val="00DD33A3"/>
    <w:rsid w:val="00DE69A1"/>
    <w:rsid w:val="00E07CCF"/>
    <w:rsid w:val="00E153A1"/>
    <w:rsid w:val="00E242EC"/>
    <w:rsid w:val="00E273D1"/>
    <w:rsid w:val="00E30B7F"/>
    <w:rsid w:val="00E33625"/>
    <w:rsid w:val="00E522C2"/>
    <w:rsid w:val="00E57E9D"/>
    <w:rsid w:val="00E64625"/>
    <w:rsid w:val="00E649C3"/>
    <w:rsid w:val="00E81C22"/>
    <w:rsid w:val="00E862EE"/>
    <w:rsid w:val="00EA2056"/>
    <w:rsid w:val="00EA4ED9"/>
    <w:rsid w:val="00EB2312"/>
    <w:rsid w:val="00EB6126"/>
    <w:rsid w:val="00EB63B3"/>
    <w:rsid w:val="00EE28B9"/>
    <w:rsid w:val="00EE529B"/>
    <w:rsid w:val="00EF3F7A"/>
    <w:rsid w:val="00EF7CF5"/>
    <w:rsid w:val="00F42F53"/>
    <w:rsid w:val="00F44052"/>
    <w:rsid w:val="00F4518F"/>
    <w:rsid w:val="00F47C21"/>
    <w:rsid w:val="00FA3697"/>
    <w:rsid w:val="00FB6D98"/>
    <w:rsid w:val="00FC6023"/>
    <w:rsid w:val="00FD32DC"/>
    <w:rsid w:val="00FE0416"/>
    <w:rsid w:val="00FE73E1"/>
    <w:rsid w:val="00FF53A3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7D23C-6907-4DE6-8F37-3F65A9E4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8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23EC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3E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4F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4F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4F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F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4F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F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A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E41"/>
  </w:style>
  <w:style w:type="paragraph" w:styleId="Stopka">
    <w:name w:val="footer"/>
    <w:basedOn w:val="Normalny"/>
    <w:link w:val="StopkaZnak"/>
    <w:uiPriority w:val="99"/>
    <w:unhideWhenUsed/>
    <w:rsid w:val="001A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cprgrudziadz.pl" TargetMode="External"/><Relationship Id="rId13" Type="http://schemas.openxmlformats.org/officeDocument/2006/relationships/hyperlink" Target="https://miniportal.uzp.gov.pl/WarunkiUslugi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pcprgrudziadz.rbip.mojregion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cprgrudziadz.rbip.mojregion.info" TargetMode="External"/><Relationship Id="rId14" Type="http://schemas.openxmlformats.org/officeDocument/2006/relationships/hyperlink" Target="https://miniportal.uzp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2BE9A-6EDE-46EA-8DE2-C14347D6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21</Pages>
  <Words>8179</Words>
  <Characters>49078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 ce</dc:creator>
  <cp:keywords/>
  <dc:description/>
  <cp:lastModifiedBy>user</cp:lastModifiedBy>
  <cp:revision>167</cp:revision>
  <cp:lastPrinted>2021-06-23T11:14:00Z</cp:lastPrinted>
  <dcterms:created xsi:type="dcterms:W3CDTF">2021-06-23T09:13:00Z</dcterms:created>
  <dcterms:modified xsi:type="dcterms:W3CDTF">2021-08-24T07:38:00Z</dcterms:modified>
</cp:coreProperties>
</file>