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4507" w14:textId="3B046797" w:rsidR="0079325C" w:rsidRPr="00297663" w:rsidRDefault="009918C5" w:rsidP="00DB0220">
      <w:pPr>
        <w:rPr>
          <w:b/>
          <w:color w:val="000000" w:themeColor="text1"/>
          <w:sz w:val="22"/>
          <w:szCs w:val="22"/>
        </w:rPr>
      </w:pPr>
      <w:r w:rsidRPr="00297663">
        <w:rPr>
          <w:b/>
          <w:color w:val="000000" w:themeColor="text1"/>
          <w:sz w:val="22"/>
          <w:szCs w:val="22"/>
        </w:rPr>
        <w:t>PCPR.PS.271.2</w:t>
      </w:r>
      <w:r w:rsidR="00DB0220" w:rsidRPr="00297663">
        <w:rPr>
          <w:b/>
          <w:color w:val="000000" w:themeColor="text1"/>
          <w:sz w:val="22"/>
          <w:szCs w:val="22"/>
        </w:rPr>
        <w:t>.2021</w:t>
      </w:r>
    </w:p>
    <w:p w14:paraId="6B51D73C" w14:textId="77777777" w:rsidR="00323EC3" w:rsidRPr="00297663" w:rsidRDefault="00323EC3" w:rsidP="00323EC3">
      <w:pPr>
        <w:jc w:val="center"/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b/>
          <w:color w:val="000000" w:themeColor="text1"/>
          <w:sz w:val="22"/>
          <w:szCs w:val="22"/>
        </w:rPr>
        <w:t>SPECYFIKACJA WARUNKÓ</w:t>
      </w:r>
      <w:r w:rsidRPr="00297663">
        <w:rPr>
          <w:rFonts w:cs="Times New Roman"/>
          <w:b/>
          <w:color w:val="000000" w:themeColor="text1"/>
          <w:sz w:val="22"/>
          <w:szCs w:val="22"/>
        </w:rPr>
        <w:t>W ZAMÓWIENIA</w:t>
      </w:r>
    </w:p>
    <w:p w14:paraId="3DBB13C1" w14:textId="77777777" w:rsidR="00323EC3" w:rsidRPr="00297663" w:rsidRDefault="00323EC3" w:rsidP="00323EC3">
      <w:pPr>
        <w:jc w:val="center"/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TRYB PODSTAWOWY</w:t>
      </w:r>
    </w:p>
    <w:p w14:paraId="4CF1AFCD" w14:textId="77777777" w:rsidR="00323EC3" w:rsidRPr="00297663" w:rsidRDefault="00323EC3" w:rsidP="00323EC3">
      <w:pPr>
        <w:jc w:val="center"/>
        <w:rPr>
          <w:rFonts w:cs="Times New Roman"/>
          <w:b/>
          <w:color w:val="000000" w:themeColor="text1"/>
          <w:sz w:val="22"/>
          <w:szCs w:val="22"/>
        </w:rPr>
      </w:pPr>
    </w:p>
    <w:p w14:paraId="6EF21965" w14:textId="77777777" w:rsidR="00323EC3" w:rsidRPr="00297663" w:rsidRDefault="00323EC3" w:rsidP="00323EC3">
      <w:pPr>
        <w:jc w:val="center"/>
        <w:rPr>
          <w:rFonts w:cs="Times New Roman"/>
          <w:b/>
          <w:color w:val="000000" w:themeColor="text1"/>
          <w:sz w:val="22"/>
          <w:szCs w:val="22"/>
        </w:rPr>
      </w:pPr>
    </w:p>
    <w:p w14:paraId="58C5344C" w14:textId="77777777" w:rsidR="00323EC3" w:rsidRPr="00297663" w:rsidRDefault="00323EC3" w:rsidP="00323EC3">
      <w:pPr>
        <w:jc w:val="center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„</w:t>
      </w:r>
      <w:r w:rsidR="009918C5" w:rsidRPr="00297663">
        <w:rPr>
          <w:rFonts w:cs="Times New Roman"/>
          <w:b/>
          <w:color w:val="000000" w:themeColor="text1"/>
          <w:sz w:val="22"/>
          <w:szCs w:val="22"/>
        </w:rPr>
        <w:t xml:space="preserve">Zorganizowanie i przeprowadzenie form wsparcia obejmujących instrumenty aktywnej integracji w ramach projektu pn. </w:t>
      </w:r>
      <w:r w:rsidR="009918C5" w:rsidRPr="00297663">
        <w:rPr>
          <w:rFonts w:cs="Times New Roman"/>
          <w:b/>
          <w:i/>
          <w:color w:val="000000" w:themeColor="text1"/>
          <w:sz w:val="22"/>
          <w:szCs w:val="22"/>
        </w:rPr>
        <w:t>Dobry start – wsparcie aktywizacji zawodowej i społecznej mieszkańców powiatu grudziądzkiego</w:t>
      </w:r>
      <w:r w:rsidRPr="00297663">
        <w:rPr>
          <w:rFonts w:cs="Times New Roman"/>
          <w:b/>
          <w:color w:val="000000" w:themeColor="text1"/>
          <w:sz w:val="22"/>
          <w:szCs w:val="22"/>
        </w:rPr>
        <w:t xml:space="preserve">” </w:t>
      </w:r>
      <w:r w:rsidRPr="00297663">
        <w:rPr>
          <w:rFonts w:cs="Times New Roman"/>
          <w:b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(postępowanie na usługi społeczne w rozumieniu art. 7 pkt 34 ustawy Prawo zamówień publicznych)</w:t>
      </w:r>
    </w:p>
    <w:p w14:paraId="20742426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229B85CC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43689B3B" w14:textId="77777777" w:rsidR="00323EC3" w:rsidRPr="00297663" w:rsidRDefault="00323EC3" w:rsidP="000B4291">
      <w:pPr>
        <w:spacing w:after="0" w:line="240" w:lineRule="auto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CPV</w:t>
      </w:r>
      <w:r w:rsidRPr="00297663">
        <w:rPr>
          <w:rFonts w:cs="Times New Roman"/>
          <w:b/>
          <w:color w:val="000000" w:themeColor="text1"/>
          <w:sz w:val="22"/>
          <w:szCs w:val="22"/>
        </w:rPr>
        <w:br/>
        <w:t xml:space="preserve">         </w:t>
      </w:r>
      <w:r w:rsidRPr="00297663">
        <w:rPr>
          <w:rFonts w:cs="Times New Roman"/>
          <w:color w:val="000000" w:themeColor="text1"/>
          <w:sz w:val="22"/>
          <w:szCs w:val="22"/>
        </w:rPr>
        <w:t>85 32 00 00 – 8 usługi społeczne</w:t>
      </w:r>
      <w:r w:rsidRPr="00297663">
        <w:rPr>
          <w:rFonts w:cs="Times New Roman"/>
          <w:color w:val="000000" w:themeColor="text1"/>
          <w:sz w:val="22"/>
          <w:szCs w:val="22"/>
        </w:rPr>
        <w:br/>
        <w:t xml:space="preserve">         80 50 00 00 – 9 usługi szkoleniowe</w:t>
      </w:r>
      <w:r w:rsidRPr="00297663">
        <w:rPr>
          <w:rFonts w:cs="Times New Roman"/>
          <w:color w:val="000000" w:themeColor="text1"/>
          <w:sz w:val="22"/>
          <w:szCs w:val="22"/>
        </w:rPr>
        <w:br/>
        <w:t xml:space="preserve">         80 00 00 00 – 4 usługi edukacyjne i szkoleniowe</w:t>
      </w:r>
    </w:p>
    <w:p w14:paraId="1F180226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77172BDE" w14:textId="77777777" w:rsidR="00323EC3" w:rsidRPr="00297663" w:rsidRDefault="000B4291" w:rsidP="000B4291">
      <w:pPr>
        <w:tabs>
          <w:tab w:val="left" w:pos="4035"/>
        </w:tabs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ab/>
      </w:r>
    </w:p>
    <w:p w14:paraId="4EFAC91A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0601C231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0C8379D1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2AE4FA41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2D61535A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09C75EF8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4092F735" w14:textId="77777777" w:rsidR="006B41A7" w:rsidRPr="00297663" w:rsidRDefault="006B41A7" w:rsidP="006B41A7">
      <w:pPr>
        <w:rPr>
          <w:rFonts w:cs="Times New Roman"/>
          <w:color w:val="000000" w:themeColor="text1"/>
          <w:sz w:val="22"/>
          <w:szCs w:val="22"/>
        </w:rPr>
      </w:pPr>
    </w:p>
    <w:p w14:paraId="61227F0C" w14:textId="77777777" w:rsidR="006B41A7" w:rsidRPr="00297663" w:rsidRDefault="006B41A7" w:rsidP="006B41A7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ZATWIERDZAM</w:t>
      </w:r>
    </w:p>
    <w:p w14:paraId="0370E48D" w14:textId="77777777" w:rsidR="006B41A7" w:rsidRPr="00297663" w:rsidRDefault="006B41A7" w:rsidP="006B41A7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/ / Bożena Grabda</w:t>
      </w:r>
    </w:p>
    <w:p w14:paraId="1CFCABFF" w14:textId="77777777" w:rsidR="006B41A7" w:rsidRPr="00297663" w:rsidRDefault="006B41A7" w:rsidP="006B41A7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Kierownik </w:t>
      </w:r>
    </w:p>
    <w:p w14:paraId="245F2703" w14:textId="77777777" w:rsidR="006B41A7" w:rsidRPr="00297663" w:rsidRDefault="006B41A7" w:rsidP="006B41A7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Powiatowego Centrum Pomocy Rodzinie w Grudziądzu</w:t>
      </w:r>
    </w:p>
    <w:p w14:paraId="71685B9A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4B8F2804" w14:textId="3868C0D8" w:rsidR="001A7C96" w:rsidRPr="00297663" w:rsidRDefault="003069FB" w:rsidP="001A7C96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Grudziądz, dnia</w:t>
      </w:r>
      <w:r w:rsidR="00F31A06">
        <w:rPr>
          <w:rFonts w:cs="Times New Roman"/>
          <w:color w:val="000000" w:themeColor="text1"/>
          <w:sz w:val="22"/>
          <w:szCs w:val="22"/>
        </w:rPr>
        <w:t xml:space="preserve"> 27 października 202</w:t>
      </w:r>
      <w:r w:rsidR="001A7C96" w:rsidRPr="00297663">
        <w:rPr>
          <w:rFonts w:cs="Times New Roman"/>
          <w:color w:val="000000" w:themeColor="text1"/>
          <w:sz w:val="22"/>
          <w:szCs w:val="22"/>
        </w:rPr>
        <w:t>1 r.</w:t>
      </w:r>
    </w:p>
    <w:p w14:paraId="4DFF1212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4D65169A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</w:p>
    <w:p w14:paraId="3A20F886" w14:textId="77777777" w:rsidR="006B41A7" w:rsidRPr="00297663" w:rsidRDefault="006B41A7" w:rsidP="00FE0416">
      <w:pPr>
        <w:rPr>
          <w:rFonts w:cs="Times New Roman"/>
          <w:color w:val="000000" w:themeColor="text1"/>
          <w:sz w:val="22"/>
          <w:szCs w:val="22"/>
        </w:rPr>
      </w:pPr>
    </w:p>
    <w:p w14:paraId="1DEAF9B5" w14:textId="674F189A" w:rsidR="00EE28B9" w:rsidRPr="00297663" w:rsidRDefault="006D23EB" w:rsidP="00D36FA7">
      <w:pPr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  <w:r w:rsidRPr="00297663">
        <w:rPr>
          <w:rFonts w:cs="Times New Roman"/>
          <w:b/>
          <w:bCs/>
          <w:color w:val="000000" w:themeColor="text1"/>
          <w:sz w:val="22"/>
          <w:szCs w:val="22"/>
        </w:rPr>
        <w:lastRenderedPageBreak/>
        <w:t>SPIS TREŚCI</w:t>
      </w:r>
    </w:p>
    <w:p w14:paraId="606FC63A" w14:textId="77777777" w:rsidR="00B43014" w:rsidRPr="00297663" w:rsidRDefault="00B43014" w:rsidP="00D36FA7">
      <w:pPr>
        <w:jc w:val="center"/>
        <w:rPr>
          <w:rFonts w:cs="Times New Roman"/>
          <w:b/>
          <w:bCs/>
          <w:color w:val="000000" w:themeColor="text1"/>
          <w:sz w:val="22"/>
          <w:szCs w:val="22"/>
        </w:rPr>
      </w:pPr>
    </w:p>
    <w:p w14:paraId="12B418CD" w14:textId="0199AC4C" w:rsidR="00B43014" w:rsidRPr="00297663" w:rsidRDefault="006D23EB" w:rsidP="00D45970">
      <w:pPr>
        <w:spacing w:line="360" w:lineRule="auto"/>
        <w:jc w:val="both"/>
        <w:rPr>
          <w:rFonts w:cs="Times New Roman"/>
          <w:b/>
          <w:bCs/>
          <w:color w:val="000000" w:themeColor="text1"/>
          <w:sz w:val="22"/>
          <w:szCs w:val="22"/>
        </w:rPr>
      </w:pPr>
      <w:r w:rsidRPr="00297663">
        <w:rPr>
          <w:rFonts w:cs="Times New Roman"/>
          <w:b/>
          <w:bCs/>
          <w:color w:val="000000" w:themeColor="text1"/>
          <w:sz w:val="22"/>
          <w:szCs w:val="22"/>
        </w:rPr>
        <w:t>I. Nazwa oraz adres Zamawiającego</w:t>
      </w:r>
      <w:r w:rsidR="00B43014" w:rsidRPr="00297663">
        <w:rPr>
          <w:rFonts w:cs="Times New Roman"/>
          <w:color w:val="000000" w:themeColor="text1"/>
          <w:sz w:val="22"/>
          <w:szCs w:val="22"/>
        </w:rPr>
        <w:t>…………………………………………………………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</w:t>
      </w:r>
      <w:r w:rsidR="00B43014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3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b/>
          <w:bCs/>
          <w:color w:val="000000" w:themeColor="text1"/>
          <w:sz w:val="22"/>
          <w:szCs w:val="22"/>
        </w:rPr>
        <w:t>II. Adres strony internetowej, na której udostępniane będą zmiany i wyjaśnienia treści SWZ oraz inne dokumenty zamówienia bezpośrednio wiązane z postępowaniem o udzielenie zamówienia</w:t>
      </w:r>
      <w:r w:rsidR="00B43014" w:rsidRPr="00297663">
        <w:rPr>
          <w:rFonts w:cs="Times New Roman"/>
          <w:color w:val="000000" w:themeColor="text1"/>
          <w:sz w:val="22"/>
          <w:szCs w:val="22"/>
        </w:rPr>
        <w:t>………………………………………………………………………………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……………. 3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b/>
          <w:bCs/>
          <w:color w:val="000000" w:themeColor="text1"/>
          <w:sz w:val="22"/>
          <w:szCs w:val="22"/>
        </w:rPr>
        <w:t>III. Tryb udzielenia zamówienia</w:t>
      </w:r>
      <w:r w:rsidR="00B43014" w:rsidRPr="00297663">
        <w:rPr>
          <w:rFonts w:cs="Times New Roman"/>
          <w:color w:val="000000" w:themeColor="text1"/>
          <w:sz w:val="22"/>
          <w:szCs w:val="22"/>
        </w:rPr>
        <w:t>………………………………………………………………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……... 3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b/>
          <w:bCs/>
          <w:color w:val="000000" w:themeColor="text1"/>
          <w:sz w:val="22"/>
          <w:szCs w:val="22"/>
        </w:rPr>
        <w:t>IV. Informacja, czy Zamawiający przewiduje wybór najkorzystniejszej oferty z możliwością prowadzenia negocjacji</w:t>
      </w:r>
      <w:r w:rsidR="00B43014" w:rsidRPr="00297663">
        <w:rPr>
          <w:rFonts w:cs="Times New Roman"/>
          <w:color w:val="000000" w:themeColor="text1"/>
          <w:sz w:val="22"/>
          <w:szCs w:val="22"/>
        </w:rPr>
        <w:t>……………………………………………………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………………………….</w:t>
      </w:r>
      <w:r w:rsidR="00B43014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3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b/>
          <w:bCs/>
          <w:color w:val="000000" w:themeColor="text1"/>
          <w:sz w:val="22"/>
          <w:szCs w:val="22"/>
        </w:rPr>
        <w:t>V. Opis przedmiotu zamówienia</w:t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 xml:space="preserve"> wraz z opisem części zamówienia</w:t>
      </w:r>
      <w:r w:rsidR="00B43014" w:rsidRPr="00297663">
        <w:rPr>
          <w:rFonts w:cs="Times New Roman"/>
          <w:color w:val="000000" w:themeColor="text1"/>
          <w:sz w:val="22"/>
          <w:szCs w:val="22"/>
        </w:rPr>
        <w:t>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…………….</w:t>
      </w:r>
      <w:r w:rsidR="00B43014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3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VI. Termin i miejsce wykonania zamówienia</w:t>
      </w:r>
      <w:r w:rsidR="00B43014" w:rsidRPr="00297663">
        <w:rPr>
          <w:rFonts w:cs="Times New Roman"/>
          <w:color w:val="000000" w:themeColor="text1"/>
          <w:sz w:val="22"/>
          <w:szCs w:val="22"/>
        </w:rPr>
        <w:t>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………………….</w:t>
      </w:r>
      <w:r w:rsidR="00B43014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6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VII. Projektowane postanowienia umowy w sprawie zamówienia publicznego, które zostaną wprowadzone do treści tej umowy</w:t>
      </w:r>
      <w:r w:rsidR="00B43014" w:rsidRPr="00297663">
        <w:rPr>
          <w:rFonts w:cs="Times New Roman"/>
          <w:color w:val="000000" w:themeColor="text1"/>
          <w:sz w:val="22"/>
          <w:szCs w:val="22"/>
        </w:rPr>
        <w:t>…………………………………………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………………………...</w:t>
      </w:r>
      <w:r w:rsidR="00B43014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7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 xml:space="preserve">VIII. Informacje o środkach komunikacji elektronicznej, przy użyciu których Zamawiający będzie komunikował się z Wykonawcami, oraz informacje o wymaganiach </w:t>
      </w:r>
      <w:r w:rsidR="00162FAD" w:rsidRPr="00297663">
        <w:rPr>
          <w:rFonts w:cs="Times New Roman"/>
          <w:b/>
          <w:bCs/>
          <w:color w:val="000000" w:themeColor="text1"/>
          <w:sz w:val="22"/>
          <w:szCs w:val="22"/>
        </w:rPr>
        <w:t>technicznych</w:t>
      </w:r>
      <w:r w:rsidR="00D45970" w:rsidRPr="00297663">
        <w:rPr>
          <w:rFonts w:cs="Times New Roman"/>
          <w:b/>
          <w:bCs/>
          <w:color w:val="000000" w:themeColor="text1"/>
          <w:sz w:val="22"/>
          <w:szCs w:val="22"/>
        </w:rPr>
        <w:br/>
        <w:t>i</w:t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 xml:space="preserve"> organizacyjnych sporządzania, wysyłania i odbierania korespondencji elektronicznej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7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IX. Wskazanie osób uprawnionych do komunikowania się z Wykonawcami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………….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8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X. Termin związania ofertą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……………………………………………………………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……………...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8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XI. Informacja o warunkach udziału w postępowaniu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……………………..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8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XII. Informacja o podmiotowych środkach dowodowych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………………………………………...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12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XIII. Opis sposobu przygotowania oferty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…………………………………………………………..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14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XIV. Wadium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………………………………………………………………………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………………...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16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XV. Sposób oraz termin składania i otwarcia ofert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…………..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16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XVI. Podstawy wykluczenia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…………………………………………………………………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17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XVII. Sposób obliczenia ceny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……………………………………………………………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………….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18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XVIII. Opis kryteriów oceny ofert, wraz z podaniem wag tych kryteriów i sposobu oceny ofert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………………………………………………………………………………………………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…... 1</w:t>
      </w:r>
      <w:r w:rsidR="00162FAD" w:rsidRPr="00297663">
        <w:rPr>
          <w:rFonts w:cs="Times New Roman"/>
          <w:color w:val="000000" w:themeColor="text1"/>
          <w:sz w:val="22"/>
          <w:szCs w:val="22"/>
        </w:rPr>
        <w:t>9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XIX. Informacja o formalnościach, jakie muszą zostać dopełnione po wyborze oferty w celu zawarcia umowy w sprawie zamówienia publicznego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……………………………………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……….. 24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XX. Pouczenie o środkach ochrony prawnej przysługujących Wykonawcy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………….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24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  <w:r w:rsidR="00B43014" w:rsidRPr="00297663">
        <w:rPr>
          <w:rFonts w:cs="Times New Roman"/>
          <w:b/>
          <w:bCs/>
          <w:color w:val="000000" w:themeColor="text1"/>
          <w:sz w:val="22"/>
          <w:szCs w:val="22"/>
        </w:rPr>
        <w:t>XXI. Informacje dotyczące przetwarzania danych osobowych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…………………………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………...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25</w:t>
      </w:r>
      <w:r w:rsidR="00D45970" w:rsidRPr="00297663">
        <w:rPr>
          <w:rFonts w:cs="Times New Roman"/>
          <w:color w:val="000000" w:themeColor="text1"/>
          <w:sz w:val="22"/>
          <w:szCs w:val="22"/>
        </w:rPr>
        <w:br/>
      </w:r>
    </w:p>
    <w:p w14:paraId="07305818" w14:textId="77777777" w:rsidR="006D23EB" w:rsidRPr="00297663" w:rsidRDefault="006D23EB" w:rsidP="00323EC3">
      <w:pPr>
        <w:rPr>
          <w:rFonts w:cs="Times New Roman"/>
          <w:b/>
          <w:color w:val="000000" w:themeColor="text1"/>
          <w:sz w:val="22"/>
          <w:szCs w:val="22"/>
          <w:u w:val="single"/>
        </w:rPr>
      </w:pPr>
    </w:p>
    <w:p w14:paraId="67E05ED3" w14:textId="77777777" w:rsidR="00D45970" w:rsidRPr="00297663" w:rsidRDefault="00D45970" w:rsidP="00323EC3">
      <w:pPr>
        <w:rPr>
          <w:rFonts w:cs="Times New Roman"/>
          <w:b/>
          <w:color w:val="000000" w:themeColor="text1"/>
          <w:sz w:val="22"/>
          <w:szCs w:val="22"/>
          <w:u w:val="single"/>
        </w:rPr>
      </w:pPr>
    </w:p>
    <w:p w14:paraId="5A7A641A" w14:textId="10A6BE54" w:rsidR="00323EC3" w:rsidRPr="00297663" w:rsidRDefault="00323EC3" w:rsidP="00323EC3">
      <w:pPr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lastRenderedPageBreak/>
        <w:t>I. Nazwa oraz adres Zamawiającego:</w:t>
      </w:r>
    </w:p>
    <w:p w14:paraId="245F2100" w14:textId="77777777" w:rsidR="0009615E" w:rsidRPr="00297663" w:rsidRDefault="0009615E" w:rsidP="00323EC3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Powiatowe Centrum Pomocy Rodzinie w Grudziądzu</w:t>
      </w:r>
    </w:p>
    <w:p w14:paraId="7081B186" w14:textId="0742F86E" w:rsidR="00323EC3" w:rsidRPr="00297663" w:rsidRDefault="0009615E" w:rsidP="00323EC3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ul. Małomłyńska 1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,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86-300 Grudziądz </w:t>
      </w:r>
      <w:r w:rsidR="00EE28B9" w:rsidRPr="00297663">
        <w:rPr>
          <w:rFonts w:cs="Times New Roman"/>
          <w:color w:val="000000" w:themeColor="text1"/>
          <w:sz w:val="22"/>
          <w:szCs w:val="22"/>
        </w:rPr>
        <w:br/>
        <w:t>tel. 56 4622939</w:t>
      </w:r>
      <w:r w:rsidR="00A334C3" w:rsidRPr="00297663">
        <w:rPr>
          <w:rFonts w:cs="Times New Roman"/>
          <w:color w:val="000000" w:themeColor="text1"/>
          <w:sz w:val="22"/>
          <w:szCs w:val="22"/>
        </w:rPr>
        <w:t>,</w:t>
      </w:r>
      <w:r w:rsidR="00EE28B9" w:rsidRPr="00297663">
        <w:rPr>
          <w:rFonts w:cs="Times New Roman"/>
          <w:color w:val="000000" w:themeColor="text1"/>
          <w:sz w:val="22"/>
          <w:szCs w:val="22"/>
        </w:rPr>
        <w:t xml:space="preserve"> fax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EE28B9" w:rsidRPr="00297663">
        <w:rPr>
          <w:rFonts w:cs="Times New Roman"/>
          <w:color w:val="000000" w:themeColor="text1"/>
          <w:sz w:val="22"/>
          <w:szCs w:val="22"/>
        </w:rPr>
        <w:t>56 4622939</w:t>
      </w:r>
      <w:r w:rsidR="00323EC3" w:rsidRPr="00297663">
        <w:rPr>
          <w:rFonts w:cs="Times New Roman"/>
          <w:color w:val="000000" w:themeColor="text1"/>
          <w:sz w:val="22"/>
          <w:szCs w:val="22"/>
        </w:rPr>
        <w:br/>
        <w:t xml:space="preserve">e-mail: </w:t>
      </w:r>
      <w:hyperlink r:id="rId8" w:history="1">
        <w:r w:rsidRPr="00297663">
          <w:rPr>
            <w:rStyle w:val="Hipercze"/>
            <w:rFonts w:cs="Times New Roman"/>
            <w:color w:val="000000" w:themeColor="text1"/>
            <w:sz w:val="22"/>
            <w:szCs w:val="22"/>
          </w:rPr>
          <w:t>sekretariat@pcprgrudziadz.pl</w:t>
        </w:r>
      </w:hyperlink>
      <w:r w:rsidR="00323EC3" w:rsidRPr="00297663">
        <w:rPr>
          <w:rFonts w:cs="Times New Roman"/>
          <w:color w:val="000000" w:themeColor="text1"/>
          <w:sz w:val="22"/>
          <w:szCs w:val="22"/>
        </w:rPr>
        <w:br/>
      </w:r>
      <w:hyperlink r:id="rId9" w:history="1">
        <w:r w:rsidR="00BC6822" w:rsidRPr="00297663">
          <w:rPr>
            <w:rStyle w:val="Hipercze"/>
            <w:rFonts w:cs="Times New Roman"/>
            <w:color w:val="000000" w:themeColor="text1"/>
            <w:sz w:val="22"/>
            <w:szCs w:val="22"/>
          </w:rPr>
          <w:t>http://pcprgrudziadz.rbip.mojregion.info</w:t>
        </w:r>
      </w:hyperlink>
      <w:r w:rsidR="00EE28B9" w:rsidRPr="00297663">
        <w:rPr>
          <w:rFonts w:cs="Times New Roman"/>
          <w:color w:val="000000" w:themeColor="text1"/>
          <w:sz w:val="22"/>
          <w:szCs w:val="22"/>
        </w:rPr>
        <w:br/>
        <w:t>REGON 871132388</w:t>
      </w:r>
      <w:r w:rsidR="00BC6822" w:rsidRPr="00297663">
        <w:rPr>
          <w:rFonts w:cs="Times New Roman"/>
          <w:color w:val="000000" w:themeColor="text1"/>
          <w:sz w:val="22"/>
          <w:szCs w:val="22"/>
        </w:rPr>
        <w:br/>
        <w:t>NIP 876-20-24-925</w:t>
      </w:r>
    </w:p>
    <w:p w14:paraId="56781293" w14:textId="08FB12AF" w:rsidR="00A334C3" w:rsidRPr="00297663" w:rsidRDefault="00A334C3" w:rsidP="00323EC3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adres strony internetowej prowadzonego postępowania: </w:t>
      </w:r>
      <w:hyperlink r:id="rId10" w:history="1">
        <w:r w:rsidRPr="00297663">
          <w:rPr>
            <w:rStyle w:val="Hipercze"/>
            <w:rFonts w:cs="Times New Roman"/>
            <w:color w:val="000000" w:themeColor="text1"/>
            <w:sz w:val="22"/>
            <w:szCs w:val="22"/>
          </w:rPr>
          <w:t>http://pcprgrudziadz.rbip.mojregion.info</w:t>
        </w:r>
      </w:hyperlink>
    </w:p>
    <w:p w14:paraId="3A84482F" w14:textId="77777777" w:rsidR="00323EC3" w:rsidRPr="00297663" w:rsidRDefault="00323EC3" w:rsidP="00323EC3">
      <w:pPr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II. Adres strony internetowej, na której udostępniane będą zmiany i wyjaśnienia treści SWZ oraz inne dokumenty zamówienia bezpośrednio związane z postępowaniem o udzielenie zamówienia</w:t>
      </w:r>
    </w:p>
    <w:p w14:paraId="7FD1F921" w14:textId="257D32CB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Zmiany i wyjaśnienia treści SWZ oraz inne dokumenty zamówienia bezpośrednio związane </w:t>
      </w:r>
      <w:r w:rsidR="00A334C3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z postępowaniem o udzielenie zamówienia będą udostępniane na stronie interne</w:t>
      </w:r>
      <w:r w:rsidR="000C63B8" w:rsidRPr="00297663">
        <w:rPr>
          <w:rFonts w:cs="Times New Roman"/>
          <w:color w:val="000000" w:themeColor="text1"/>
          <w:sz w:val="22"/>
          <w:szCs w:val="22"/>
        </w:rPr>
        <w:t>towej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 Zamawiającego</w:t>
      </w:r>
      <w:r w:rsidR="000C63B8" w:rsidRPr="00297663">
        <w:rPr>
          <w:rFonts w:cs="Times New Roman"/>
          <w:color w:val="000000" w:themeColor="text1"/>
          <w:sz w:val="22"/>
          <w:szCs w:val="22"/>
        </w:rPr>
        <w:t xml:space="preserve">: </w:t>
      </w:r>
      <w:hyperlink r:id="rId11" w:history="1">
        <w:r w:rsidR="000C63B8" w:rsidRPr="00297663">
          <w:rPr>
            <w:rStyle w:val="Hipercze"/>
            <w:rFonts w:cs="Times New Roman"/>
            <w:color w:val="000000" w:themeColor="text1"/>
            <w:sz w:val="22"/>
            <w:szCs w:val="22"/>
          </w:rPr>
          <w:t>http://pcprgrudziadz.rbip.mojregion.info</w:t>
        </w:r>
      </w:hyperlink>
      <w:r w:rsidR="000C63B8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A334C3" w:rsidRPr="00297663">
        <w:rPr>
          <w:rFonts w:cs="Times New Roman"/>
          <w:color w:val="000000" w:themeColor="text1"/>
          <w:sz w:val="22"/>
          <w:szCs w:val="22"/>
        </w:rPr>
        <w:t xml:space="preserve">oraz na miniPortalu: </w:t>
      </w:r>
      <w:hyperlink r:id="rId12" w:history="1">
        <w:r w:rsidR="00A334C3" w:rsidRPr="00297663">
          <w:rPr>
            <w:rStyle w:val="Hipercze"/>
            <w:rFonts w:cs="Times New Roman"/>
            <w:color w:val="000000" w:themeColor="text1"/>
            <w:sz w:val="22"/>
            <w:szCs w:val="22"/>
          </w:rPr>
          <w:t>https://miniportal.uzp.gov.pl</w:t>
        </w:r>
      </w:hyperlink>
    </w:p>
    <w:p w14:paraId="354F60D3" w14:textId="77777777" w:rsidR="00323EC3" w:rsidRPr="00297663" w:rsidRDefault="00323EC3" w:rsidP="00323EC3">
      <w:pPr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III. Tryb udzielenia zamówienia:</w:t>
      </w:r>
    </w:p>
    <w:p w14:paraId="2EB4559A" w14:textId="42FD5E06" w:rsidR="006C285B" w:rsidRPr="00297663" w:rsidRDefault="00323EC3" w:rsidP="006C285B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1. Postępowanie o udzielenie zamówienia publicznego prowadzone jest w trybie podstawowym, </w:t>
      </w:r>
      <w:r w:rsidR="00A334C3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na podstawie art. 275 pkt 1 ustaw</w:t>
      </w:r>
      <w:r w:rsidR="00CC116F" w:rsidRPr="00297663">
        <w:rPr>
          <w:rFonts w:cs="Times New Roman"/>
          <w:color w:val="000000" w:themeColor="text1"/>
          <w:sz w:val="22"/>
          <w:szCs w:val="22"/>
        </w:rPr>
        <w:t>y z dnia 11 września 2019 r. – P</w:t>
      </w:r>
      <w:r w:rsidRPr="00297663">
        <w:rPr>
          <w:rFonts w:cs="Times New Roman"/>
          <w:color w:val="000000" w:themeColor="text1"/>
          <w:sz w:val="22"/>
          <w:szCs w:val="22"/>
        </w:rPr>
        <w:t>rawo zamó</w:t>
      </w:r>
      <w:r w:rsidR="00CC116F" w:rsidRPr="00297663">
        <w:rPr>
          <w:rFonts w:cs="Times New Roman"/>
          <w:color w:val="000000" w:themeColor="text1"/>
          <w:sz w:val="22"/>
          <w:szCs w:val="22"/>
        </w:rPr>
        <w:t xml:space="preserve">wień publicznych </w:t>
      </w:r>
      <w:r w:rsidR="00A334C3" w:rsidRPr="00297663">
        <w:rPr>
          <w:rFonts w:cs="Times New Roman"/>
          <w:color w:val="000000" w:themeColor="text1"/>
          <w:sz w:val="22"/>
          <w:szCs w:val="22"/>
        </w:rPr>
        <w:br/>
      </w:r>
      <w:r w:rsidR="00CC116F" w:rsidRPr="00297663">
        <w:rPr>
          <w:rFonts w:cs="Times New Roman"/>
          <w:color w:val="000000" w:themeColor="text1"/>
          <w:sz w:val="22"/>
          <w:szCs w:val="22"/>
        </w:rPr>
        <w:t>(Dz. U. z  2021 r. poz. 1129</w:t>
      </w:r>
      <w:r w:rsidR="009918C5" w:rsidRPr="00297663">
        <w:rPr>
          <w:rFonts w:cs="Times New Roman"/>
          <w:color w:val="000000" w:themeColor="text1"/>
          <w:sz w:val="22"/>
          <w:szCs w:val="22"/>
        </w:rPr>
        <w:t>, z późn. zm.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) – dalej zwanej Pzp. Zgodnie z treścią art. 275 pkt 1 </w:t>
      </w:r>
      <w:r w:rsidR="006C285B" w:rsidRPr="00297663">
        <w:rPr>
          <w:rFonts w:cs="Times New Roman"/>
          <w:color w:val="000000" w:themeColor="text1"/>
          <w:sz w:val="22"/>
          <w:szCs w:val="22"/>
        </w:rPr>
        <w:t xml:space="preserve">ustawy </w:t>
      </w:r>
      <w:r w:rsidRPr="00297663">
        <w:rPr>
          <w:rFonts w:cs="Times New Roman"/>
          <w:color w:val="000000" w:themeColor="text1"/>
          <w:sz w:val="22"/>
          <w:szCs w:val="22"/>
        </w:rPr>
        <w:t>Pzp, Zamawiający udziela zamówienia w trybie podstawowym, w którym w odpowiedzi na ogłoszenie o  zamówieniu, oferty mogą składać wszyscy zainteresowani Wykonawcy, a następnie Zamawiający wybiera najkorzystniejszą ofertę bez przeprowadzenia negocjacji.</w:t>
      </w:r>
    </w:p>
    <w:p w14:paraId="223670B5" w14:textId="70C70854" w:rsidR="006C285B" w:rsidRPr="00297663" w:rsidRDefault="00323EC3" w:rsidP="006C285B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2. Wartość postępowania jest mniejsza niż progi unijne</w:t>
      </w:r>
      <w:r w:rsidR="009918C5" w:rsidRPr="00297663">
        <w:rPr>
          <w:rFonts w:cs="Times New Roman"/>
          <w:color w:val="000000" w:themeColor="text1"/>
          <w:sz w:val="22"/>
          <w:szCs w:val="22"/>
        </w:rPr>
        <w:t>,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o których mowa w art. 3 ust. 2 pkt 1 </w:t>
      </w:r>
      <w:r w:rsidR="006C285B" w:rsidRPr="00297663">
        <w:rPr>
          <w:rFonts w:cs="Times New Roman"/>
          <w:color w:val="000000" w:themeColor="text1"/>
          <w:sz w:val="22"/>
          <w:szCs w:val="22"/>
        </w:rPr>
        <w:t xml:space="preserve">ustawy </w:t>
      </w:r>
      <w:r w:rsidRPr="00297663">
        <w:rPr>
          <w:rFonts w:cs="Times New Roman"/>
          <w:color w:val="000000" w:themeColor="text1"/>
          <w:sz w:val="22"/>
          <w:szCs w:val="22"/>
        </w:rPr>
        <w:t>Pzp.</w:t>
      </w:r>
    </w:p>
    <w:p w14:paraId="2B7DDB78" w14:textId="47C8E7FC" w:rsidR="006C285B" w:rsidRPr="00297663" w:rsidRDefault="00323EC3" w:rsidP="006C285B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3. Przedmiotowe postępowanie jest postępowaniem o udzielenie zamówienia na usługi społeczne, w  rozumieniu art. 7 pkt 3</w:t>
      </w:r>
      <w:r w:rsidR="00DB167B" w:rsidRPr="00297663">
        <w:rPr>
          <w:rFonts w:cs="Times New Roman"/>
          <w:color w:val="000000" w:themeColor="text1"/>
          <w:sz w:val="22"/>
          <w:szCs w:val="22"/>
        </w:rPr>
        <w:t>4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6C285B" w:rsidRPr="00297663">
        <w:rPr>
          <w:rFonts w:cs="Times New Roman"/>
          <w:color w:val="000000" w:themeColor="text1"/>
          <w:sz w:val="22"/>
          <w:szCs w:val="22"/>
        </w:rPr>
        <w:t xml:space="preserve">ustawy </w:t>
      </w:r>
      <w:r w:rsidRPr="00297663">
        <w:rPr>
          <w:rFonts w:cs="Times New Roman"/>
          <w:color w:val="000000" w:themeColor="text1"/>
          <w:sz w:val="22"/>
          <w:szCs w:val="22"/>
        </w:rPr>
        <w:t>Pzp.</w:t>
      </w:r>
    </w:p>
    <w:p w14:paraId="2A850735" w14:textId="77777777" w:rsidR="006C285B" w:rsidRPr="00297663" w:rsidRDefault="00A334C3" w:rsidP="006C285B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4. Zamawiający nie przewiduje aukcji elektronicznej.</w:t>
      </w:r>
    </w:p>
    <w:p w14:paraId="385CA5E6" w14:textId="77777777" w:rsidR="006C285B" w:rsidRPr="00297663" w:rsidRDefault="00A334C3" w:rsidP="006C285B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5. Zamawiający nie prowadzi postępowania w celu zawarcia umowy ramowej.</w:t>
      </w:r>
    </w:p>
    <w:p w14:paraId="41423F9E" w14:textId="0874D4E1" w:rsidR="00323EC3" w:rsidRPr="00297663" w:rsidRDefault="00A334C3" w:rsidP="006C285B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6. Zamawiający nie zastrzega możliwości ubiegania się o udzielenie zamówienia wyłącznie </w:t>
      </w:r>
      <w:r w:rsidR="006C285B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przez Wykonawców, o których mowa w art. 94 ust. 1 </w:t>
      </w:r>
      <w:r w:rsidR="006C285B" w:rsidRPr="00297663">
        <w:rPr>
          <w:rFonts w:cs="Times New Roman"/>
          <w:color w:val="000000" w:themeColor="text1"/>
          <w:sz w:val="22"/>
          <w:szCs w:val="22"/>
        </w:rPr>
        <w:t xml:space="preserve">ustawy </w:t>
      </w:r>
      <w:r w:rsidRPr="00297663">
        <w:rPr>
          <w:rFonts w:cs="Times New Roman"/>
          <w:color w:val="000000" w:themeColor="text1"/>
          <w:sz w:val="22"/>
          <w:szCs w:val="22"/>
        </w:rPr>
        <w:t>Pzp.</w:t>
      </w:r>
    </w:p>
    <w:p w14:paraId="258F5662" w14:textId="77777777" w:rsidR="00323EC3" w:rsidRPr="00297663" w:rsidRDefault="00323EC3" w:rsidP="00323EC3">
      <w:pPr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IV. Informacja, czy Zamawiający przewiduje wybór najkorzystniejszej oferty z możliwością prowadzenia negocjacji</w:t>
      </w:r>
    </w:p>
    <w:p w14:paraId="06F1BA1B" w14:textId="7F06859A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Zamawiający, w związku z wyborem trybu podstawowego, o którym mowa w art. 275 pkt 1 </w:t>
      </w:r>
      <w:r w:rsidR="006C285B" w:rsidRPr="00297663">
        <w:rPr>
          <w:rFonts w:cs="Times New Roman"/>
          <w:color w:val="000000" w:themeColor="text1"/>
          <w:sz w:val="22"/>
          <w:szCs w:val="22"/>
        </w:rPr>
        <w:t xml:space="preserve">ustawy </w:t>
      </w:r>
      <w:r w:rsidRPr="00297663">
        <w:rPr>
          <w:rFonts w:cs="Times New Roman"/>
          <w:color w:val="000000" w:themeColor="text1"/>
          <w:sz w:val="22"/>
          <w:szCs w:val="22"/>
        </w:rPr>
        <w:t>Pzp, nie przewiduje wyboru najkorzystniejszej oferty z możliwością prowadzenia negocjacji.</w:t>
      </w:r>
    </w:p>
    <w:p w14:paraId="027D62BF" w14:textId="77777777" w:rsidR="00323EC3" w:rsidRPr="00297663" w:rsidRDefault="00323EC3" w:rsidP="00323EC3">
      <w:pPr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V. Opis przedmiotu zamówienia</w:t>
      </w:r>
      <w:r w:rsidR="00A72692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wraz z opisem części zamówienia</w:t>
      </w:r>
    </w:p>
    <w:p w14:paraId="1F41F110" w14:textId="77777777" w:rsidR="009918C5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1. Przedmiotem niniejszego </w:t>
      </w:r>
      <w:r w:rsidR="00DB167B" w:rsidRPr="00297663">
        <w:rPr>
          <w:rFonts w:cs="Times New Roman"/>
          <w:color w:val="000000" w:themeColor="text1"/>
          <w:sz w:val="22"/>
          <w:szCs w:val="22"/>
        </w:rPr>
        <w:t xml:space="preserve">zamówienia jest zorganizowanie i przeprowadzenie </w:t>
      </w:r>
      <w:r w:rsidR="009918C5" w:rsidRPr="00297663">
        <w:rPr>
          <w:rFonts w:cs="Times New Roman"/>
          <w:color w:val="000000" w:themeColor="text1"/>
          <w:sz w:val="22"/>
          <w:szCs w:val="22"/>
        </w:rPr>
        <w:t xml:space="preserve">form wsparcia obejmujących instrumenty aktywnej integracji w ramach projektu pn. „Dobry start – wsparcie aktywizacji zawodowej i społecznej mieszkańców powiatu grudziądzkiego” w ramach Regionalnego Programu Operacyjnego Województwa Kujawsko-Pomorskiego na lata 2014-2020, Oś priorytetowa 9 </w:t>
      </w:r>
      <w:r w:rsidR="009918C5" w:rsidRPr="00297663">
        <w:rPr>
          <w:rFonts w:cs="Times New Roman"/>
          <w:color w:val="000000" w:themeColor="text1"/>
          <w:sz w:val="22"/>
          <w:szCs w:val="22"/>
        </w:rPr>
        <w:lastRenderedPageBreak/>
        <w:t>Solidarne społeczeństwo, Działanie 9.2 Włączenie społeczne, Poddziałanie 9.2.1 Aktywne włącznie społeczne, współfinansowanego ze środków Unii Europejskiej w ramach Europejskiego Funduszu Społecznego.</w:t>
      </w:r>
    </w:p>
    <w:p w14:paraId="3FC9A4B8" w14:textId="5BA09B12" w:rsidR="009918C5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2. Zamawiający </w:t>
      </w:r>
      <w:r w:rsidR="009918C5" w:rsidRPr="00297663">
        <w:rPr>
          <w:rFonts w:cs="Times New Roman"/>
          <w:color w:val="000000" w:themeColor="text1"/>
          <w:sz w:val="22"/>
          <w:szCs w:val="22"/>
        </w:rPr>
        <w:t xml:space="preserve">dopuszcza możliwość składania ofert częściowych. Ofertę można składać </w:t>
      </w:r>
      <w:r w:rsidR="006C285B" w:rsidRPr="00297663">
        <w:rPr>
          <w:rFonts w:cs="Times New Roman"/>
          <w:color w:val="000000" w:themeColor="text1"/>
          <w:sz w:val="22"/>
          <w:szCs w:val="22"/>
        </w:rPr>
        <w:br/>
      </w:r>
      <w:r w:rsidR="009918C5" w:rsidRPr="00297663">
        <w:rPr>
          <w:rFonts w:cs="Times New Roman"/>
          <w:color w:val="000000" w:themeColor="text1"/>
          <w:sz w:val="22"/>
          <w:szCs w:val="22"/>
        </w:rPr>
        <w:t>w odniesieniu do jednej, kilku lub wszystkich części zamówienia.</w:t>
      </w:r>
    </w:p>
    <w:p w14:paraId="35C0F046" w14:textId="38406C31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3. Zamawiający </w:t>
      </w:r>
      <w:r w:rsidR="00DB167B" w:rsidRPr="00297663">
        <w:rPr>
          <w:rFonts w:cs="Times New Roman"/>
          <w:color w:val="000000" w:themeColor="text1"/>
          <w:sz w:val="22"/>
          <w:szCs w:val="22"/>
        </w:rPr>
        <w:t>nie planuje udzielenia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zamówienia dotychczasowemu Wykonawcy usług, polegającego na powtórzen</w:t>
      </w:r>
      <w:r w:rsidR="00CC116F" w:rsidRPr="00297663">
        <w:rPr>
          <w:rFonts w:cs="Times New Roman"/>
          <w:color w:val="000000" w:themeColor="text1"/>
          <w:sz w:val="22"/>
          <w:szCs w:val="22"/>
        </w:rPr>
        <w:t>iu podobnych usług</w:t>
      </w:r>
      <w:r w:rsidRPr="00297663">
        <w:rPr>
          <w:rFonts w:cs="Times New Roman"/>
          <w:color w:val="000000" w:themeColor="text1"/>
          <w:sz w:val="22"/>
          <w:szCs w:val="22"/>
        </w:rPr>
        <w:t>, zgodnych z przedmiotem zamówienia</w:t>
      </w:r>
      <w:r w:rsidR="00482EAD" w:rsidRPr="00297663">
        <w:rPr>
          <w:rFonts w:cs="Times New Roman"/>
          <w:color w:val="000000" w:themeColor="text1"/>
          <w:sz w:val="22"/>
          <w:szCs w:val="22"/>
        </w:rPr>
        <w:t>,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w wysokości nieprzekraczającej 50% wartości zamówienia określonego</w:t>
      </w:r>
      <w:r w:rsidR="00DB167B" w:rsidRPr="00297663">
        <w:rPr>
          <w:rFonts w:cs="Times New Roman"/>
          <w:color w:val="000000" w:themeColor="text1"/>
          <w:sz w:val="22"/>
          <w:szCs w:val="22"/>
        </w:rPr>
        <w:t xml:space="preserve"> w umowie zawartej z Wykonawcą, </w:t>
      </w:r>
      <w:r w:rsidR="00EA2056" w:rsidRPr="00297663">
        <w:rPr>
          <w:rFonts w:cs="Times New Roman"/>
          <w:color w:val="000000" w:themeColor="text1"/>
          <w:sz w:val="22"/>
          <w:szCs w:val="22"/>
        </w:rPr>
        <w:t>o którym</w:t>
      </w:r>
      <w:r w:rsidR="00DB167B" w:rsidRPr="00297663">
        <w:rPr>
          <w:rFonts w:cs="Times New Roman"/>
          <w:color w:val="000000" w:themeColor="text1"/>
          <w:sz w:val="22"/>
          <w:szCs w:val="22"/>
        </w:rPr>
        <w:t xml:space="preserve"> mowa w art. 214 ust. 1 pkt 7 </w:t>
      </w:r>
      <w:r w:rsidR="006C285B" w:rsidRPr="00297663">
        <w:rPr>
          <w:rFonts w:cs="Times New Roman"/>
          <w:color w:val="000000" w:themeColor="text1"/>
          <w:sz w:val="22"/>
          <w:szCs w:val="22"/>
        </w:rPr>
        <w:t>u</w:t>
      </w:r>
      <w:r w:rsidR="00DB167B" w:rsidRPr="00297663">
        <w:rPr>
          <w:rFonts w:cs="Times New Roman"/>
          <w:color w:val="000000" w:themeColor="text1"/>
          <w:sz w:val="22"/>
          <w:szCs w:val="22"/>
        </w:rPr>
        <w:t>stawy Pzp.</w:t>
      </w:r>
    </w:p>
    <w:p w14:paraId="1A836866" w14:textId="0A010F91" w:rsidR="006C285B" w:rsidRPr="00297663" w:rsidRDefault="006C285B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4. Nazwy i kody zamówienia według Wspólnego Słownika Zamówień (CPV):</w:t>
      </w:r>
    </w:p>
    <w:p w14:paraId="65B6B383" w14:textId="21B825EB" w:rsidR="006C285B" w:rsidRPr="00297663" w:rsidRDefault="006C285B" w:rsidP="006C285B">
      <w:pPr>
        <w:spacing w:after="0" w:line="240" w:lineRule="auto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 xml:space="preserve">         </w:t>
      </w:r>
      <w:r w:rsidRPr="00297663">
        <w:rPr>
          <w:rFonts w:cs="Times New Roman"/>
          <w:color w:val="000000" w:themeColor="text1"/>
          <w:sz w:val="22"/>
          <w:szCs w:val="22"/>
        </w:rPr>
        <w:t>85 32 00 00 – 8 usługi społeczne</w:t>
      </w:r>
      <w:r w:rsidRPr="00297663">
        <w:rPr>
          <w:rFonts w:cs="Times New Roman"/>
          <w:color w:val="000000" w:themeColor="text1"/>
          <w:sz w:val="22"/>
          <w:szCs w:val="22"/>
        </w:rPr>
        <w:br/>
        <w:t xml:space="preserve">         80 50 00 00 – 9 usługi szkoleniowe</w:t>
      </w:r>
      <w:r w:rsidRPr="00297663">
        <w:rPr>
          <w:rFonts w:cs="Times New Roman"/>
          <w:color w:val="000000" w:themeColor="text1"/>
          <w:sz w:val="22"/>
          <w:szCs w:val="22"/>
        </w:rPr>
        <w:br/>
        <w:t xml:space="preserve">         80 00 00 00 – 4 usługi edukacyjne i szkoleniowe</w:t>
      </w:r>
    </w:p>
    <w:p w14:paraId="30937C38" w14:textId="77777777" w:rsidR="006C285B" w:rsidRPr="00297663" w:rsidRDefault="006C285B" w:rsidP="006C285B">
      <w:pPr>
        <w:spacing w:after="0" w:line="240" w:lineRule="auto"/>
        <w:rPr>
          <w:rFonts w:cs="Times New Roman"/>
          <w:color w:val="000000" w:themeColor="text1"/>
          <w:sz w:val="22"/>
          <w:szCs w:val="22"/>
        </w:rPr>
      </w:pPr>
    </w:p>
    <w:p w14:paraId="45CE8792" w14:textId="74C76D47" w:rsidR="00EA2056" w:rsidRPr="00297663" w:rsidRDefault="006C285B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5</w:t>
      </w:r>
      <w:r w:rsidR="00EA2056" w:rsidRPr="00297663">
        <w:rPr>
          <w:rFonts w:cs="Times New Roman"/>
          <w:color w:val="000000" w:themeColor="text1"/>
          <w:sz w:val="22"/>
          <w:szCs w:val="22"/>
        </w:rPr>
        <w:t>.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EA2056" w:rsidRPr="00297663">
        <w:rPr>
          <w:rFonts w:cs="Times New Roman"/>
          <w:color w:val="000000" w:themeColor="text1"/>
          <w:sz w:val="22"/>
          <w:szCs w:val="22"/>
        </w:rPr>
        <w:t>Skrócony opis przedmiotu zamówienia:</w:t>
      </w:r>
    </w:p>
    <w:p w14:paraId="1F33B339" w14:textId="77777777" w:rsidR="005E3306" w:rsidRPr="00297663" w:rsidRDefault="00083A5F" w:rsidP="003B4A4A">
      <w:pPr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Przedmiotem zamówienia jest </w:t>
      </w:r>
      <w:r w:rsidR="005E3306" w:rsidRPr="00297663">
        <w:rPr>
          <w:rFonts w:cs="Times New Roman"/>
          <w:b/>
          <w:color w:val="000000" w:themeColor="text1"/>
          <w:sz w:val="22"/>
          <w:szCs w:val="22"/>
        </w:rPr>
        <w:t xml:space="preserve">zorganizowanie i przeprowadzenie form wsparcia obejmujących instrumenty aktywnej integracji w ramach projektu pn. </w:t>
      </w:r>
      <w:r w:rsidR="005E3306" w:rsidRPr="00297663">
        <w:rPr>
          <w:rFonts w:cs="Times New Roman"/>
          <w:b/>
          <w:i/>
          <w:color w:val="000000" w:themeColor="text1"/>
          <w:sz w:val="22"/>
          <w:szCs w:val="22"/>
        </w:rPr>
        <w:t>Dobry start – wsparcie aktywizacji zawodowej i społecznej mieszkańców powiatu grudziądzkiego</w:t>
      </w:r>
      <w:r w:rsidR="005E3306" w:rsidRPr="00297663">
        <w:rPr>
          <w:rFonts w:cs="Times New Roman"/>
          <w:color w:val="000000" w:themeColor="text1"/>
          <w:sz w:val="22"/>
          <w:szCs w:val="22"/>
        </w:rPr>
        <w:t>.</w:t>
      </w:r>
    </w:p>
    <w:p w14:paraId="1D6F5A9D" w14:textId="77777777" w:rsidR="005E3306" w:rsidRPr="00297663" w:rsidRDefault="005E3306" w:rsidP="003B4A4A">
      <w:pPr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Zamówienie podzielone jest na siedem części, które obejmują odpowiednio:</w:t>
      </w:r>
    </w:p>
    <w:p w14:paraId="53F408C2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Część I:</w:t>
      </w:r>
    </w:p>
    <w:p w14:paraId="5400DE81" w14:textId="77777777" w:rsidR="005E3306" w:rsidRPr="00297663" w:rsidRDefault="005E3306" w:rsidP="006D586A">
      <w:pPr>
        <w:pStyle w:val="Akapitzlist"/>
        <w:numPr>
          <w:ilvl w:val="0"/>
          <w:numId w:val="17"/>
        </w:numPr>
        <w:spacing w:line="25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Zorganizowanie i przeprowadzenie warsztatów z zakresu treningu umiejętności i kompetencji społecznych;</w:t>
      </w:r>
    </w:p>
    <w:p w14:paraId="4064E782" w14:textId="77777777" w:rsidR="005E3306" w:rsidRPr="00297663" w:rsidRDefault="005E3306" w:rsidP="006D586A">
      <w:pPr>
        <w:pStyle w:val="Akapitzlist"/>
        <w:numPr>
          <w:ilvl w:val="0"/>
          <w:numId w:val="17"/>
        </w:numPr>
        <w:spacing w:line="25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Zorganizowanie i przeprowadzenie warsztatów z zakresu kształtowania umiejętności społecznych i finansowych;</w:t>
      </w:r>
    </w:p>
    <w:p w14:paraId="7A124E99" w14:textId="404A407B" w:rsidR="005E3306" w:rsidRPr="00297663" w:rsidRDefault="005E3306" w:rsidP="006D586A">
      <w:pPr>
        <w:pStyle w:val="Akapitzlist"/>
        <w:numPr>
          <w:ilvl w:val="0"/>
          <w:numId w:val="17"/>
        </w:numPr>
        <w:spacing w:line="25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Zorganizowanie i przeprowadzenie warsztatów edukacyjno-integracyjnych (wyjazdowe, </w:t>
      </w:r>
      <w:r w:rsidR="006C285B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2</w:t>
      </w:r>
      <w:r w:rsidR="006C285B" w:rsidRPr="00297663">
        <w:rPr>
          <w:rFonts w:cs="Times New Roman"/>
          <w:color w:val="000000" w:themeColor="text1"/>
          <w:sz w:val="22"/>
          <w:szCs w:val="22"/>
        </w:rPr>
        <w:t>-</w:t>
      </w:r>
      <w:r w:rsidRPr="00297663">
        <w:rPr>
          <w:rFonts w:cs="Times New Roman"/>
          <w:color w:val="000000" w:themeColor="text1"/>
          <w:sz w:val="22"/>
          <w:szCs w:val="22"/>
        </w:rPr>
        <w:t>dniowe);</w:t>
      </w:r>
    </w:p>
    <w:p w14:paraId="2B5E44C3" w14:textId="7B989329" w:rsidR="005E3306" w:rsidRPr="00297663" w:rsidRDefault="005E3306" w:rsidP="006D586A">
      <w:pPr>
        <w:pStyle w:val="Akapitzlist"/>
        <w:numPr>
          <w:ilvl w:val="0"/>
          <w:numId w:val="17"/>
        </w:numPr>
        <w:spacing w:line="25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Zorganizowanie i przeprowadzenie warsztatów obejmujących wczesną interwencję w zakresie edukacji społeczno-finansowej dzieci i młodzieży zagrożonej wykluczeniem społecznym </w:t>
      </w:r>
      <w:r w:rsidR="006C285B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dla wychowawców i pedagogów placówek opiekuńczo-wychowawczych;</w:t>
      </w:r>
    </w:p>
    <w:p w14:paraId="5A80A602" w14:textId="77777777" w:rsidR="005E3306" w:rsidRPr="00297663" w:rsidRDefault="005E3306" w:rsidP="006D586A">
      <w:pPr>
        <w:pStyle w:val="Akapitzlist"/>
        <w:numPr>
          <w:ilvl w:val="0"/>
          <w:numId w:val="17"/>
        </w:numPr>
        <w:spacing w:line="25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Zorganizowanie i przeprowadzenie terapii psychologicznej.</w:t>
      </w:r>
    </w:p>
    <w:p w14:paraId="146D8B46" w14:textId="64EB37F0" w:rsidR="00A72692" w:rsidRPr="00297663" w:rsidRDefault="00A72692" w:rsidP="00A72692">
      <w:pPr>
        <w:spacing w:line="256" w:lineRule="auto"/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Liczba warsztatów z zakresu treningu umiejętności </w:t>
      </w:r>
      <w:r w:rsidR="00784891" w:rsidRPr="00297663">
        <w:rPr>
          <w:rFonts w:cs="Times New Roman"/>
          <w:color w:val="000000" w:themeColor="text1"/>
          <w:sz w:val="22"/>
          <w:szCs w:val="22"/>
        </w:rPr>
        <w:t xml:space="preserve">i </w:t>
      </w:r>
      <w:r w:rsidRPr="00297663">
        <w:rPr>
          <w:rFonts w:cs="Times New Roman"/>
          <w:color w:val="000000" w:themeColor="text1"/>
          <w:sz w:val="22"/>
          <w:szCs w:val="22"/>
        </w:rPr>
        <w:t>kompetencji społecznych – 6</w:t>
      </w:r>
    </w:p>
    <w:p w14:paraId="4984A929" w14:textId="7EE2FC05" w:rsidR="00A72692" w:rsidRPr="00297663" w:rsidRDefault="00A72692" w:rsidP="00A72692">
      <w:pPr>
        <w:spacing w:line="256" w:lineRule="auto"/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Liczba warsztatów z zakresu kształtowania umiejętności społecznych i finansowych – 6</w:t>
      </w:r>
    </w:p>
    <w:p w14:paraId="015A7499" w14:textId="58B3A58D" w:rsidR="00A72692" w:rsidRPr="00297663" w:rsidRDefault="00A72692" w:rsidP="00A72692">
      <w:pPr>
        <w:spacing w:line="256" w:lineRule="auto"/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Liczba warsztatów edukacyjno</w:t>
      </w:r>
      <w:r w:rsidR="006C285B" w:rsidRPr="00297663">
        <w:rPr>
          <w:rFonts w:cs="Times New Roman"/>
          <w:color w:val="000000" w:themeColor="text1"/>
          <w:sz w:val="22"/>
          <w:szCs w:val="22"/>
        </w:rPr>
        <w:t>-</w:t>
      </w:r>
      <w:r w:rsidRPr="00297663">
        <w:rPr>
          <w:rFonts w:cs="Times New Roman"/>
          <w:color w:val="000000" w:themeColor="text1"/>
          <w:sz w:val="22"/>
          <w:szCs w:val="22"/>
        </w:rPr>
        <w:t>integracyjnych (wyjazdowych, 2-dniowych) – 3</w:t>
      </w:r>
    </w:p>
    <w:p w14:paraId="0637B7E0" w14:textId="46341FC5" w:rsidR="00A72692" w:rsidRPr="00297663" w:rsidRDefault="00A72692" w:rsidP="00A72692">
      <w:pPr>
        <w:spacing w:line="256" w:lineRule="auto"/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Liczba warsztatów obejmujących wczesną interwencję w zakresie edukacji społeczno-finansowej dzieci i młodzieży zagrożonej wykluczeniem społecznym dla wychowawców i pedagogów placówek opiekuńczo-wychowawczych – 6</w:t>
      </w:r>
    </w:p>
    <w:p w14:paraId="2295B8E3" w14:textId="6EB58ECC" w:rsidR="001D6FAE" w:rsidRPr="00297663" w:rsidRDefault="006C285B" w:rsidP="00A72692">
      <w:pPr>
        <w:spacing w:line="256" w:lineRule="auto"/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Jeden</w:t>
      </w:r>
      <w:r w:rsidR="00B5119A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1D6FAE" w:rsidRPr="00297663">
        <w:rPr>
          <w:rFonts w:cs="Times New Roman"/>
          <w:color w:val="000000" w:themeColor="text1"/>
          <w:sz w:val="22"/>
          <w:szCs w:val="22"/>
        </w:rPr>
        <w:t xml:space="preserve">warsztat </w:t>
      </w:r>
      <w:r w:rsidR="002516BA" w:rsidRPr="00297663">
        <w:rPr>
          <w:rFonts w:cs="Times New Roman"/>
          <w:color w:val="000000" w:themeColor="text1"/>
          <w:sz w:val="22"/>
          <w:szCs w:val="22"/>
        </w:rPr>
        <w:t>obejmuje 6 godz. dydaktycznych.</w:t>
      </w:r>
    </w:p>
    <w:p w14:paraId="64E29764" w14:textId="00AB1340" w:rsidR="00A72692" w:rsidRPr="00297663" w:rsidRDefault="00A72692" w:rsidP="00A72692">
      <w:pPr>
        <w:spacing w:line="256" w:lineRule="auto"/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Liczba spotkań w ramach terapii psychologicznej (1 spotkanie </w:t>
      </w:r>
      <w:r w:rsidR="006C285B" w:rsidRPr="00297663">
        <w:rPr>
          <w:rFonts w:cs="Times New Roman"/>
          <w:color w:val="000000" w:themeColor="text1"/>
          <w:sz w:val="22"/>
          <w:szCs w:val="22"/>
        </w:rPr>
        <w:t>=</w:t>
      </w:r>
      <w:r w:rsidR="00571220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Pr="00297663">
        <w:rPr>
          <w:rFonts w:cs="Times New Roman"/>
          <w:color w:val="000000" w:themeColor="text1"/>
          <w:sz w:val="22"/>
          <w:szCs w:val="22"/>
        </w:rPr>
        <w:t>1</w:t>
      </w:r>
      <w:r w:rsidR="00571220" w:rsidRPr="00297663">
        <w:rPr>
          <w:rFonts w:cs="Times New Roman"/>
          <w:color w:val="000000" w:themeColor="text1"/>
          <w:sz w:val="22"/>
          <w:szCs w:val="22"/>
        </w:rPr>
        <w:t xml:space="preserve"> godz. </w:t>
      </w:r>
      <w:r w:rsidRPr="00297663">
        <w:rPr>
          <w:rFonts w:cs="Times New Roman"/>
          <w:color w:val="000000" w:themeColor="text1"/>
          <w:sz w:val="22"/>
          <w:szCs w:val="22"/>
        </w:rPr>
        <w:t>30 min) –</w:t>
      </w:r>
      <w:r w:rsidR="00C35093" w:rsidRPr="00297663">
        <w:rPr>
          <w:rFonts w:cs="Times New Roman"/>
          <w:color w:val="000000" w:themeColor="text1"/>
          <w:sz w:val="22"/>
          <w:szCs w:val="22"/>
        </w:rPr>
        <w:t xml:space="preserve"> 1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00 </w:t>
      </w:r>
      <w:r w:rsidR="00C35093" w:rsidRPr="00297663">
        <w:rPr>
          <w:rFonts w:cs="Times New Roman"/>
          <w:color w:val="000000" w:themeColor="text1"/>
          <w:sz w:val="22"/>
          <w:szCs w:val="22"/>
        </w:rPr>
        <w:t>spotkań.</w:t>
      </w:r>
    </w:p>
    <w:p w14:paraId="63D6B759" w14:textId="77777777" w:rsidR="00C35093" w:rsidRPr="00297663" w:rsidRDefault="00C35093" w:rsidP="00A72692">
      <w:pPr>
        <w:spacing w:line="256" w:lineRule="auto"/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Zamówienie obejmuje również usługę cateringową podczas warsztatów, zgodnie z wymaganiami zawartymi</w:t>
      </w:r>
      <w:r w:rsidR="001D6FAE" w:rsidRPr="00297663">
        <w:rPr>
          <w:rFonts w:cs="Times New Roman"/>
          <w:color w:val="000000" w:themeColor="text1"/>
          <w:sz w:val="22"/>
          <w:szCs w:val="22"/>
        </w:rPr>
        <w:t xml:space="preserve"> w załączniku nr 1 do SWZ – dotyczy realizacji przedmiotu zamówienia w wersji nr 1.</w:t>
      </w:r>
    </w:p>
    <w:p w14:paraId="3F44B596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>Część II:</w:t>
      </w:r>
    </w:p>
    <w:p w14:paraId="49F716AE" w14:textId="77777777" w:rsidR="005E3306" w:rsidRPr="00297663" w:rsidRDefault="005E3306" w:rsidP="006D586A">
      <w:pPr>
        <w:pStyle w:val="Akapitzlist"/>
        <w:numPr>
          <w:ilvl w:val="0"/>
          <w:numId w:val="18"/>
        </w:numPr>
        <w:spacing w:line="25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Zorganizowanie i przeprowadzenie warsztatów grupowych z doradcą zawodowym</w:t>
      </w:r>
    </w:p>
    <w:p w14:paraId="272DED3A" w14:textId="3E0E3B18" w:rsidR="005E3306" w:rsidRPr="00297663" w:rsidRDefault="005E3306" w:rsidP="006D586A">
      <w:pPr>
        <w:pStyle w:val="Akapitzlist"/>
        <w:numPr>
          <w:ilvl w:val="0"/>
          <w:numId w:val="18"/>
        </w:numPr>
        <w:spacing w:line="256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Zorganizowanie i przeprowadzenie indywidualnych spotkań z doradcą zawodowym </w:t>
      </w:r>
      <w:r w:rsidR="006C285B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oraz sporządzenie Indywidualnych </w:t>
      </w:r>
      <w:r w:rsidR="00784891" w:rsidRPr="00297663">
        <w:rPr>
          <w:rFonts w:cs="Times New Roman"/>
          <w:color w:val="000000" w:themeColor="text1"/>
          <w:sz w:val="22"/>
          <w:szCs w:val="22"/>
        </w:rPr>
        <w:t>Planów Działania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.  </w:t>
      </w:r>
    </w:p>
    <w:p w14:paraId="27F27FA5" w14:textId="77777777" w:rsidR="001D6FAE" w:rsidRPr="00297663" w:rsidRDefault="001D6FAE" w:rsidP="001D6FAE">
      <w:pPr>
        <w:spacing w:line="256" w:lineRule="auto"/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Liczba </w:t>
      </w:r>
      <w:r w:rsidR="002516BA" w:rsidRPr="00297663">
        <w:rPr>
          <w:rFonts w:cs="Times New Roman"/>
          <w:color w:val="000000" w:themeColor="text1"/>
          <w:sz w:val="22"/>
          <w:szCs w:val="22"/>
        </w:rPr>
        <w:t>warsztatów grupowych z doradcą zawodowym – 2</w:t>
      </w:r>
    </w:p>
    <w:p w14:paraId="1D17B1EA" w14:textId="42FDCE14" w:rsidR="002516BA" w:rsidRPr="00297663" w:rsidRDefault="002516BA" w:rsidP="001D6FAE">
      <w:pPr>
        <w:spacing w:line="256" w:lineRule="auto"/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Każdy warsztat trwa 4 godz. dydaktyczne oraz obejmuje również usługę cateringową, zgodnie </w:t>
      </w:r>
      <w:r w:rsidR="006C285B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z wymaganiami zawartymi w załączniku nr 1</w:t>
      </w:r>
      <w:r w:rsidR="00B5119A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Pr="00297663">
        <w:rPr>
          <w:rFonts w:cs="Times New Roman"/>
          <w:color w:val="000000" w:themeColor="text1"/>
          <w:sz w:val="22"/>
          <w:szCs w:val="22"/>
        </w:rPr>
        <w:t>do SWZ – dotyczy realizacji przedmiotu zamówienia w wersji nr 1.</w:t>
      </w:r>
    </w:p>
    <w:p w14:paraId="311110BC" w14:textId="28CB2FF2" w:rsidR="002516BA" w:rsidRPr="00297663" w:rsidRDefault="002516BA" w:rsidP="001D6FAE">
      <w:pPr>
        <w:spacing w:line="256" w:lineRule="auto"/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Liczba spotkań indywidualnych z doradcą zawodowym oraz sporządzenie Indywidualnych </w:t>
      </w:r>
      <w:r w:rsidR="00571220" w:rsidRPr="00297663">
        <w:rPr>
          <w:rFonts w:cs="Times New Roman"/>
          <w:color w:val="000000" w:themeColor="text1"/>
          <w:sz w:val="22"/>
          <w:szCs w:val="22"/>
        </w:rPr>
        <w:t>P</w:t>
      </w:r>
      <w:r w:rsidR="00784891" w:rsidRPr="00297663">
        <w:rPr>
          <w:rFonts w:cs="Times New Roman"/>
          <w:color w:val="000000" w:themeColor="text1"/>
          <w:sz w:val="22"/>
          <w:szCs w:val="22"/>
        </w:rPr>
        <w:t>lanów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571220" w:rsidRPr="00297663">
        <w:rPr>
          <w:rFonts w:cs="Times New Roman"/>
          <w:color w:val="000000" w:themeColor="text1"/>
          <w:sz w:val="22"/>
          <w:szCs w:val="22"/>
        </w:rPr>
        <w:t>D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ziałania </w:t>
      </w:r>
      <w:r w:rsidR="006C285B" w:rsidRPr="00297663">
        <w:rPr>
          <w:rFonts w:cs="Times New Roman"/>
          <w:color w:val="000000" w:themeColor="text1"/>
          <w:sz w:val="22"/>
          <w:szCs w:val="22"/>
        </w:rPr>
        <w:t>(</w:t>
      </w:r>
      <w:r w:rsidRPr="00297663">
        <w:rPr>
          <w:rFonts w:cs="Times New Roman"/>
          <w:color w:val="000000" w:themeColor="text1"/>
          <w:sz w:val="22"/>
          <w:szCs w:val="22"/>
        </w:rPr>
        <w:t>każde spotkanie trwa 1</w:t>
      </w:r>
      <w:r w:rsidR="00571220" w:rsidRPr="00297663">
        <w:rPr>
          <w:rFonts w:cs="Times New Roman"/>
          <w:color w:val="000000" w:themeColor="text1"/>
          <w:sz w:val="22"/>
          <w:szCs w:val="22"/>
        </w:rPr>
        <w:t xml:space="preserve"> godz.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30 min) </w:t>
      </w:r>
      <w:r w:rsidR="006D2D21" w:rsidRPr="00297663">
        <w:rPr>
          <w:rFonts w:cs="Times New Roman"/>
          <w:color w:val="000000" w:themeColor="text1"/>
          <w:sz w:val="22"/>
          <w:szCs w:val="22"/>
        </w:rPr>
        <w:t>–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8</w:t>
      </w:r>
      <w:r w:rsidR="006D2D21" w:rsidRPr="00297663">
        <w:rPr>
          <w:rFonts w:cs="Times New Roman"/>
          <w:color w:val="000000" w:themeColor="text1"/>
          <w:sz w:val="22"/>
          <w:szCs w:val="22"/>
        </w:rPr>
        <w:t>.</w:t>
      </w:r>
    </w:p>
    <w:p w14:paraId="76BBD502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Część III:</w:t>
      </w:r>
    </w:p>
    <w:p w14:paraId="1EE7B054" w14:textId="77777777" w:rsidR="009B6019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Zorganizowanie i przeprowadzenie indywidualnych zajęć wyrównawczych z języka angielskiego</w:t>
      </w:r>
    </w:p>
    <w:p w14:paraId="39645112" w14:textId="13131ACA" w:rsidR="005E3306" w:rsidRPr="00297663" w:rsidRDefault="009B6019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Liczba zajęć – 90 godz. (1 godzina = 60 minut)</w:t>
      </w:r>
      <w:r w:rsidR="005E3306" w:rsidRPr="00297663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5886EF1D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Część IV:</w:t>
      </w:r>
    </w:p>
    <w:p w14:paraId="4B9001A1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Zorganizowanie i przeprowadzenie indywidualnych zajęć wyrównawczych z języka niemieckiego</w:t>
      </w:r>
    </w:p>
    <w:p w14:paraId="6E9B4C03" w14:textId="5EF76264" w:rsidR="009B6019" w:rsidRPr="00297663" w:rsidRDefault="009B6019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Liczba zajęć – 90 godz. (1 godzina = 60 minut) </w:t>
      </w:r>
    </w:p>
    <w:p w14:paraId="56BFF6B7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Część V:</w:t>
      </w:r>
    </w:p>
    <w:p w14:paraId="1D68AC6A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Zorganizowanie i przeprowadzenie indywidualnych zajęć wyrównawczych z matematyki</w:t>
      </w:r>
    </w:p>
    <w:p w14:paraId="53AB217E" w14:textId="53867A35" w:rsidR="009B6019" w:rsidRPr="00297663" w:rsidRDefault="009B6019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Liczba zajęć – 50 godz. (1 godzina = 60 minut) </w:t>
      </w:r>
    </w:p>
    <w:p w14:paraId="6730C772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Część VI:</w:t>
      </w:r>
    </w:p>
    <w:p w14:paraId="55605719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Zorganizowanie i przeprowadzenie indywidualnych zajęć wyrównawczych z fizyki</w:t>
      </w:r>
    </w:p>
    <w:p w14:paraId="6BFA4F7E" w14:textId="690B21F6" w:rsidR="009B6019" w:rsidRPr="00297663" w:rsidRDefault="009B6019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Liczba zajęć – 35 godz. (1 godzina = 60 minut) </w:t>
      </w:r>
    </w:p>
    <w:p w14:paraId="7CC886D0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Część VII:</w:t>
      </w:r>
    </w:p>
    <w:p w14:paraId="33E8C516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Zorganizowanie i przeprowadzenie indywidualnych zajęć wyrównawczych z chemii</w:t>
      </w:r>
    </w:p>
    <w:p w14:paraId="03DDA9A6" w14:textId="6B22CAFB" w:rsidR="009B6019" w:rsidRPr="00297663" w:rsidRDefault="009B6019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Liczba zajęć – 35 godz. (1 godzina = 60 minut) </w:t>
      </w:r>
    </w:p>
    <w:p w14:paraId="69C1F1CF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Warsztaty i pozostałe formy wsparcia zostaną zrealizowane w jednej z dwóch form:</w:t>
      </w:r>
    </w:p>
    <w:p w14:paraId="50668E5B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- stacjonarnie w bezpośrednim kontakcie trenera prowadzącego z uczestnikiem/uczestnikami,</w:t>
      </w:r>
    </w:p>
    <w:p w14:paraId="09701214" w14:textId="77777777" w:rsidR="005E3306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- zdalnie/on-line z wykorzystaniem teleinformatycznych środków łączności.</w:t>
      </w:r>
    </w:p>
    <w:p w14:paraId="2B7234A7" w14:textId="77777777" w:rsidR="00083A5F" w:rsidRPr="00297663" w:rsidRDefault="005E330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Wybór wersji, w której usługa będzie realizowana, należeć będzie każdorazowo do Zamawiają</w:t>
      </w:r>
      <w:r w:rsidR="003B4A4A" w:rsidRPr="00297663">
        <w:rPr>
          <w:rFonts w:cs="Times New Roman"/>
          <w:color w:val="000000" w:themeColor="text1"/>
          <w:sz w:val="22"/>
          <w:szCs w:val="22"/>
        </w:rPr>
        <w:t xml:space="preserve">cego. </w:t>
      </w:r>
      <w:r w:rsidR="00083A5F" w:rsidRPr="00297663">
        <w:rPr>
          <w:rFonts w:cs="Times New Roman"/>
          <w:color w:val="000000" w:themeColor="text1"/>
          <w:sz w:val="22"/>
          <w:szCs w:val="22"/>
        </w:rPr>
        <w:t xml:space="preserve">Podstawę wyboru realizacji usługi </w:t>
      </w:r>
      <w:r w:rsidR="003B4A4A" w:rsidRPr="00297663">
        <w:rPr>
          <w:rFonts w:cs="Times New Roman"/>
          <w:color w:val="000000" w:themeColor="text1"/>
          <w:sz w:val="22"/>
          <w:szCs w:val="22"/>
        </w:rPr>
        <w:t xml:space="preserve">w formie zdalnej/on-line </w:t>
      </w:r>
      <w:r w:rsidR="00083A5F" w:rsidRPr="00297663">
        <w:rPr>
          <w:rFonts w:cs="Times New Roman"/>
          <w:color w:val="000000" w:themeColor="text1"/>
          <w:sz w:val="22"/>
          <w:szCs w:val="22"/>
        </w:rPr>
        <w:t xml:space="preserve">mogą stanowić wyłącznie okoliczności wynikające z panującej sytuacji epidemiologicznej w kraju, w tym z obowiązujących w czasie realizacji usługi obostrzeń, które będą uniemożliwiały wykonanie usługi w wersji </w:t>
      </w:r>
      <w:r w:rsidR="003B4A4A" w:rsidRPr="00297663">
        <w:rPr>
          <w:rFonts w:cs="Times New Roman"/>
          <w:color w:val="000000" w:themeColor="text1"/>
          <w:sz w:val="22"/>
          <w:szCs w:val="22"/>
        </w:rPr>
        <w:t>stacjonarnej</w:t>
      </w:r>
      <w:r w:rsidR="00083A5F" w:rsidRPr="00297663">
        <w:rPr>
          <w:rFonts w:cs="Times New Roman"/>
          <w:color w:val="000000" w:themeColor="text1"/>
          <w:sz w:val="22"/>
          <w:szCs w:val="22"/>
        </w:rPr>
        <w:t>.</w:t>
      </w:r>
    </w:p>
    <w:p w14:paraId="575AA4A9" w14:textId="77777777" w:rsidR="00323EC3" w:rsidRPr="00297663" w:rsidRDefault="00EA205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5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. Szczegółowy opis przedmiotu zamówienia został zawarty w załączniku 1 do SWZ – Szczegółowy opis przedmiotu zamówienia.</w:t>
      </w:r>
    </w:p>
    <w:p w14:paraId="4B6BD7DD" w14:textId="77777777" w:rsidR="00323EC3" w:rsidRPr="00297663" w:rsidRDefault="00EA205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>6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. Oferowane, a następnie wykonywane usługi muszą spełniać wszystkie wymagania Zamawiającego zawarte w dokumentach zamówienia.</w:t>
      </w:r>
    </w:p>
    <w:p w14:paraId="0345056B" w14:textId="2E1927DF" w:rsidR="00323EC3" w:rsidRPr="00297663" w:rsidRDefault="00EA2056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7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. Zamawiający nie zastrzega obowiązku osobistego wykonania przez Wykonawcę kluczowych zadań. </w:t>
      </w:r>
      <w:r w:rsidR="00323EC3" w:rsidRPr="00297663">
        <w:rPr>
          <w:rFonts w:cs="Times New Roman"/>
          <w:b/>
          <w:color w:val="000000" w:themeColor="text1"/>
          <w:sz w:val="22"/>
          <w:szCs w:val="22"/>
        </w:rPr>
        <w:t xml:space="preserve">Wykonawca może powierzyć wykonanie części zamówienia podwykonawcy. 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Wykonawca jest zobowiązany wskazać w oświadczeniu: - Informacje doty</w:t>
      </w:r>
      <w:r w:rsidR="006621BD" w:rsidRPr="00297663">
        <w:rPr>
          <w:rFonts w:cs="Times New Roman"/>
          <w:color w:val="000000" w:themeColor="text1"/>
          <w:sz w:val="22"/>
          <w:szCs w:val="22"/>
        </w:rPr>
        <w:t>czące Wykonawcy – załącznik nr 3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 do SWZ, części zamówienia</w:t>
      </w:r>
      <w:r w:rsidR="003B4A4A" w:rsidRPr="00297663">
        <w:rPr>
          <w:rFonts w:cs="Times New Roman"/>
          <w:color w:val="000000" w:themeColor="text1"/>
          <w:sz w:val="22"/>
          <w:szCs w:val="22"/>
        </w:rPr>
        <w:t xml:space="preserve">, 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których wykonanie zamierza powierzyć podwykonawcom i podać firmy podwykonawców, o ile są już znane.</w:t>
      </w:r>
    </w:p>
    <w:p w14:paraId="161B6703" w14:textId="7FF99598" w:rsidR="004D4AB1" w:rsidRPr="00297663" w:rsidRDefault="004D4AB1" w:rsidP="003B4A4A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8. 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Zamawiający nie stawia w</w:t>
      </w:r>
      <w:r w:rsidRPr="00297663">
        <w:rPr>
          <w:rFonts w:cs="Times New Roman"/>
          <w:color w:val="000000" w:themeColor="text1"/>
          <w:sz w:val="22"/>
          <w:szCs w:val="22"/>
        </w:rPr>
        <w:t>ymaga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ń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związan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ych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z realizacją zamówienia w zakresie zatrudnienia </w:t>
      </w:r>
      <w:r w:rsidR="003B64ED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przez Wykonawcę lub Podwykonawcę na podstawie stosunku pracy osób wykonujących wskazane przez Zamawiającego czynności w zakresie realizacji zamówienia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.</w:t>
      </w:r>
    </w:p>
    <w:p w14:paraId="09ED7BF8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VI. Termin i miejsce wykonania zamówienia</w:t>
      </w:r>
    </w:p>
    <w:p w14:paraId="76B97F02" w14:textId="24ECD431" w:rsidR="00323EC3" w:rsidRPr="00297663" w:rsidRDefault="009B6019" w:rsidP="009B6019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1.</w:t>
      </w:r>
      <w:r w:rsidR="003B64ED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Wykonawca zobowiązuje się do wykonania przedmiotu zamówienia </w:t>
      </w:r>
      <w:r w:rsidR="00B85D91" w:rsidRPr="00297663">
        <w:rPr>
          <w:rFonts w:cs="Times New Roman"/>
          <w:color w:val="000000" w:themeColor="text1"/>
          <w:sz w:val="22"/>
          <w:szCs w:val="22"/>
        </w:rPr>
        <w:t>nastę</w:t>
      </w:r>
      <w:r w:rsidRPr="00297663">
        <w:rPr>
          <w:rFonts w:cs="Times New Roman"/>
          <w:color w:val="000000" w:themeColor="text1"/>
          <w:sz w:val="22"/>
          <w:szCs w:val="22"/>
        </w:rPr>
        <w:t>pująco:</w:t>
      </w:r>
    </w:p>
    <w:p w14:paraId="454A5D1D" w14:textId="3AB2C3BB" w:rsidR="009B6019" w:rsidRPr="00297663" w:rsidRDefault="009B6019" w:rsidP="009B6019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Część</w:t>
      </w:r>
      <w:r w:rsidR="00721CBB" w:rsidRPr="00297663">
        <w:rPr>
          <w:rFonts w:cs="Times New Roman"/>
          <w:color w:val="000000" w:themeColor="text1"/>
          <w:sz w:val="22"/>
          <w:szCs w:val="22"/>
          <w:u w:val="single"/>
        </w:rPr>
        <w:t xml:space="preserve"> nr I</w:t>
      </w:r>
      <w:r w:rsidR="00F86376" w:rsidRPr="00297663">
        <w:rPr>
          <w:rFonts w:cs="Times New Roman"/>
          <w:color w:val="000000" w:themeColor="text1"/>
          <w:sz w:val="22"/>
          <w:szCs w:val="22"/>
        </w:rPr>
        <w:t xml:space="preserve"> - od 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podpisania</w:t>
      </w:r>
      <w:r w:rsidR="00F86376" w:rsidRPr="00297663">
        <w:rPr>
          <w:rFonts w:cs="Times New Roman"/>
          <w:color w:val="000000" w:themeColor="text1"/>
          <w:sz w:val="22"/>
          <w:szCs w:val="22"/>
        </w:rPr>
        <w:t xml:space="preserve"> umowy</w:t>
      </w:r>
      <w:r w:rsidR="003B64ED" w:rsidRPr="00297663">
        <w:rPr>
          <w:rFonts w:cs="Times New Roman"/>
          <w:color w:val="000000" w:themeColor="text1"/>
          <w:sz w:val="22"/>
          <w:szCs w:val="22"/>
        </w:rPr>
        <w:t xml:space="preserve"> – </w:t>
      </w:r>
      <w:r w:rsidR="00F86376" w:rsidRPr="00297663">
        <w:rPr>
          <w:rFonts w:cs="Times New Roman"/>
          <w:color w:val="000000" w:themeColor="text1"/>
          <w:sz w:val="22"/>
          <w:szCs w:val="22"/>
        </w:rPr>
        <w:t>do 30 wrz</w:t>
      </w:r>
      <w:r w:rsidR="002229C6" w:rsidRPr="00297663">
        <w:rPr>
          <w:rFonts w:cs="Times New Roman"/>
          <w:color w:val="000000" w:themeColor="text1"/>
          <w:sz w:val="22"/>
          <w:szCs w:val="22"/>
        </w:rPr>
        <w:t>eś</w:t>
      </w:r>
      <w:r w:rsidR="00F86376" w:rsidRPr="00297663">
        <w:rPr>
          <w:rFonts w:cs="Times New Roman"/>
          <w:color w:val="000000" w:themeColor="text1"/>
          <w:sz w:val="22"/>
          <w:szCs w:val="22"/>
        </w:rPr>
        <w:t>nia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2022 r.</w:t>
      </w:r>
      <w:r w:rsidR="004B37CC" w:rsidRPr="00297663">
        <w:rPr>
          <w:rFonts w:cs="Times New Roman"/>
          <w:color w:val="000000" w:themeColor="text1"/>
          <w:sz w:val="22"/>
          <w:szCs w:val="22"/>
        </w:rPr>
        <w:t>,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w dni robocze lub w dni weekendowe</w:t>
      </w:r>
    </w:p>
    <w:p w14:paraId="50E2F3BB" w14:textId="3BCD1862" w:rsidR="001F17E8" w:rsidRPr="00297663" w:rsidRDefault="001F17E8" w:rsidP="009B6019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Warsztaty edukacyjno-integracyjne (wyjazdowe, 2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-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dniowe) – miejsce realizacji zamówienia – teren województwa kujawsko-pomorskiego, przynajmniej 1 warsztat na wyjeździe do Torunia </w:t>
      </w:r>
      <w:r w:rsidR="003B64ED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lub miejscowości oddalonej od Torunia nie dalej niż 20 km oraz przynajmniej 1 warsztat na wyjeździe do Bydgoszczy lub miejscowości oddalonej od  Bydgoszc</w:t>
      </w:r>
      <w:r w:rsidR="003C0DCD" w:rsidRPr="00297663">
        <w:rPr>
          <w:rFonts w:cs="Times New Roman"/>
          <w:color w:val="000000" w:themeColor="text1"/>
          <w:sz w:val="22"/>
          <w:szCs w:val="22"/>
        </w:rPr>
        <w:t>z</w:t>
      </w:r>
      <w:r w:rsidRPr="00297663">
        <w:rPr>
          <w:rFonts w:cs="Times New Roman"/>
          <w:color w:val="000000" w:themeColor="text1"/>
          <w:sz w:val="22"/>
          <w:szCs w:val="22"/>
        </w:rPr>
        <w:t>y nie dalej niż 20 km.</w:t>
      </w:r>
    </w:p>
    <w:p w14:paraId="2DAD30BD" w14:textId="5D360CAE" w:rsidR="004B37CC" w:rsidRPr="00297663" w:rsidRDefault="001F17E8" w:rsidP="009B6019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Pozostałe warsztaty oraz </w:t>
      </w:r>
      <w:r w:rsidR="003B40EA" w:rsidRPr="00297663">
        <w:rPr>
          <w:rFonts w:cs="Times New Roman"/>
          <w:color w:val="000000" w:themeColor="text1"/>
          <w:sz w:val="22"/>
          <w:szCs w:val="22"/>
        </w:rPr>
        <w:t xml:space="preserve">terapia psychologiczna </w:t>
      </w:r>
      <w:r w:rsidR="003B64ED" w:rsidRPr="00297663">
        <w:rPr>
          <w:rFonts w:cs="Times New Roman"/>
          <w:color w:val="000000" w:themeColor="text1"/>
          <w:sz w:val="22"/>
          <w:szCs w:val="22"/>
        </w:rPr>
        <w:t xml:space="preserve">– </w:t>
      </w:r>
      <w:r w:rsidR="003B40EA" w:rsidRPr="00297663">
        <w:rPr>
          <w:rFonts w:cs="Times New Roman"/>
          <w:color w:val="000000" w:themeColor="text1"/>
          <w:sz w:val="22"/>
          <w:szCs w:val="22"/>
        </w:rPr>
        <w:t>m</w:t>
      </w:r>
      <w:r w:rsidR="004B37CC" w:rsidRPr="00297663">
        <w:rPr>
          <w:rFonts w:cs="Times New Roman"/>
          <w:color w:val="000000" w:themeColor="text1"/>
          <w:sz w:val="22"/>
          <w:szCs w:val="22"/>
        </w:rPr>
        <w:t xml:space="preserve">iejsce realizacji zamówienia – Placówka Opiekuńczo-Wychowawcza w Wydrznie, Placówka Opiekuńczo-Wychowawcza w Białochowie </w:t>
      </w:r>
      <w:r w:rsidR="003B40EA" w:rsidRPr="00297663">
        <w:rPr>
          <w:rFonts w:cs="Times New Roman"/>
          <w:color w:val="000000" w:themeColor="text1"/>
          <w:sz w:val="22"/>
          <w:szCs w:val="22"/>
        </w:rPr>
        <w:t xml:space="preserve">               </w:t>
      </w:r>
      <w:r w:rsidR="004B37CC" w:rsidRPr="00297663">
        <w:rPr>
          <w:rFonts w:cs="Times New Roman"/>
          <w:color w:val="000000" w:themeColor="text1"/>
          <w:sz w:val="22"/>
          <w:szCs w:val="22"/>
        </w:rPr>
        <w:t>(powiat grudziądzki)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.</w:t>
      </w:r>
    </w:p>
    <w:p w14:paraId="68339A66" w14:textId="6754C913" w:rsidR="004B37CC" w:rsidRPr="00297663" w:rsidRDefault="004B37CC" w:rsidP="004B37C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Częś</w:t>
      </w:r>
      <w:r w:rsidR="00721CBB" w:rsidRPr="00297663">
        <w:rPr>
          <w:rFonts w:cs="Times New Roman"/>
          <w:color w:val="000000" w:themeColor="text1"/>
          <w:sz w:val="22"/>
          <w:szCs w:val="22"/>
          <w:u w:val="single"/>
        </w:rPr>
        <w:t>ć nr II</w:t>
      </w:r>
      <w:r w:rsidR="00F86376" w:rsidRPr="00297663">
        <w:rPr>
          <w:rFonts w:cs="Times New Roman"/>
          <w:color w:val="000000" w:themeColor="text1"/>
          <w:sz w:val="22"/>
          <w:szCs w:val="22"/>
        </w:rPr>
        <w:t xml:space="preserve"> – od podpisani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a</w:t>
      </w:r>
      <w:r w:rsidR="00F86376" w:rsidRPr="00297663">
        <w:rPr>
          <w:rFonts w:cs="Times New Roman"/>
          <w:color w:val="000000" w:themeColor="text1"/>
          <w:sz w:val="22"/>
          <w:szCs w:val="22"/>
        </w:rPr>
        <w:t xml:space="preserve"> umowy do 30 września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2022 r., w dni robocze lub w dni weekendowe</w:t>
      </w:r>
    </w:p>
    <w:p w14:paraId="1EB72FCC" w14:textId="770BB100" w:rsidR="004B37CC" w:rsidRPr="00297663" w:rsidRDefault="004B37CC" w:rsidP="004B37C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Miejsce realizacji zamówienia – Placówka Opiekuńczo-Wychowawcza w Wydrznie, Placówka Opiekuńczo-Wychowawcza w Białochowie (powiat grudziądzki)</w:t>
      </w:r>
    </w:p>
    <w:p w14:paraId="74B1586F" w14:textId="6D26C4CA" w:rsidR="004B37CC" w:rsidRPr="00297663" w:rsidRDefault="004B37CC" w:rsidP="004B37C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Część</w:t>
      </w:r>
      <w:r w:rsidR="00721CBB" w:rsidRPr="00297663">
        <w:rPr>
          <w:rFonts w:cs="Times New Roman"/>
          <w:color w:val="000000" w:themeColor="text1"/>
          <w:sz w:val="22"/>
          <w:szCs w:val="22"/>
          <w:u w:val="single"/>
        </w:rPr>
        <w:t xml:space="preserve"> nr III</w:t>
      </w:r>
      <w:r w:rsidR="00F86376" w:rsidRPr="00297663">
        <w:rPr>
          <w:rFonts w:cs="Times New Roman"/>
          <w:color w:val="000000" w:themeColor="text1"/>
          <w:sz w:val="22"/>
          <w:szCs w:val="22"/>
        </w:rPr>
        <w:t xml:space="preserve"> – od podpisani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a</w:t>
      </w:r>
      <w:r w:rsidR="00F86376" w:rsidRPr="00297663">
        <w:rPr>
          <w:rFonts w:cs="Times New Roman"/>
          <w:color w:val="000000" w:themeColor="text1"/>
          <w:sz w:val="22"/>
          <w:szCs w:val="22"/>
        </w:rPr>
        <w:t xml:space="preserve"> umowy</w:t>
      </w:r>
      <w:r w:rsidR="00D51390" w:rsidRPr="00297663">
        <w:rPr>
          <w:rFonts w:cs="Times New Roman"/>
          <w:color w:val="000000" w:themeColor="text1"/>
          <w:sz w:val="22"/>
          <w:szCs w:val="22"/>
        </w:rPr>
        <w:t xml:space="preserve"> do </w:t>
      </w:r>
      <w:r w:rsidR="00F86376" w:rsidRPr="00297663">
        <w:rPr>
          <w:rFonts w:cs="Times New Roman"/>
          <w:color w:val="000000" w:themeColor="text1"/>
          <w:sz w:val="22"/>
          <w:szCs w:val="22"/>
        </w:rPr>
        <w:t>30 czerwca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2022 r., w dni robocze lub w dni weekendowe</w:t>
      </w:r>
    </w:p>
    <w:p w14:paraId="529A846C" w14:textId="4A514FAC" w:rsidR="004B37CC" w:rsidRPr="00297663" w:rsidRDefault="004B37CC" w:rsidP="004B37C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Miejsce realizacji zamówienia – Placówka Opiekuńczo-Wychowawcza w Wydrznie, Placówka Opiekuńczo-Wychowawcza w Białochowie 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(</w:t>
      </w:r>
      <w:r w:rsidRPr="00297663">
        <w:rPr>
          <w:rFonts w:cs="Times New Roman"/>
          <w:color w:val="000000" w:themeColor="text1"/>
          <w:sz w:val="22"/>
          <w:szCs w:val="22"/>
        </w:rPr>
        <w:t>powiat grudziądzki)</w:t>
      </w:r>
    </w:p>
    <w:p w14:paraId="0CD704DF" w14:textId="5DBB1523" w:rsidR="004B37CC" w:rsidRPr="00297663" w:rsidRDefault="004B37CC" w:rsidP="004B37C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Część</w:t>
      </w:r>
      <w:r w:rsidR="00721CBB" w:rsidRPr="00297663">
        <w:rPr>
          <w:rFonts w:cs="Times New Roman"/>
          <w:color w:val="000000" w:themeColor="text1"/>
          <w:sz w:val="22"/>
          <w:szCs w:val="22"/>
          <w:u w:val="single"/>
        </w:rPr>
        <w:t xml:space="preserve"> nr IV</w:t>
      </w:r>
      <w:r w:rsidR="00D51390" w:rsidRPr="00297663">
        <w:rPr>
          <w:rFonts w:cs="Times New Roman"/>
          <w:color w:val="000000" w:themeColor="text1"/>
          <w:sz w:val="22"/>
          <w:szCs w:val="22"/>
        </w:rPr>
        <w:t>– od podpisani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a</w:t>
      </w:r>
      <w:r w:rsidR="00D51390" w:rsidRPr="00297663">
        <w:rPr>
          <w:rFonts w:cs="Times New Roman"/>
          <w:color w:val="000000" w:themeColor="text1"/>
          <w:sz w:val="22"/>
          <w:szCs w:val="22"/>
        </w:rPr>
        <w:t xml:space="preserve"> umowy do 30 czerwca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2022 r., w dni robocze lub w dni weekendowe</w:t>
      </w:r>
    </w:p>
    <w:p w14:paraId="2FE28620" w14:textId="3FA6C9CA" w:rsidR="004B37CC" w:rsidRPr="00297663" w:rsidRDefault="004B37CC" w:rsidP="004B37C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Miejsce realizacji zamówienia – Placówka Opiekuńczo-Wychowawcza w Wydrznie, Placówka Opiekuńczo-Wychowawcza w Białochowie 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(</w:t>
      </w:r>
      <w:r w:rsidRPr="00297663">
        <w:rPr>
          <w:rFonts w:cs="Times New Roman"/>
          <w:color w:val="000000" w:themeColor="text1"/>
          <w:sz w:val="22"/>
          <w:szCs w:val="22"/>
        </w:rPr>
        <w:t>powiat grudziądzki)</w:t>
      </w:r>
    </w:p>
    <w:p w14:paraId="20404C6C" w14:textId="10C4D641" w:rsidR="004B37CC" w:rsidRPr="00297663" w:rsidRDefault="004B37CC" w:rsidP="004B37C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Część</w:t>
      </w:r>
      <w:r w:rsidR="00721CBB" w:rsidRPr="00297663">
        <w:rPr>
          <w:rFonts w:cs="Times New Roman"/>
          <w:color w:val="000000" w:themeColor="text1"/>
          <w:sz w:val="22"/>
          <w:szCs w:val="22"/>
          <w:u w:val="single"/>
        </w:rPr>
        <w:t xml:space="preserve"> nr V</w:t>
      </w:r>
      <w:r w:rsidR="00D51390" w:rsidRPr="00297663">
        <w:rPr>
          <w:rFonts w:cs="Times New Roman"/>
          <w:color w:val="000000" w:themeColor="text1"/>
          <w:sz w:val="22"/>
          <w:szCs w:val="22"/>
        </w:rPr>
        <w:t xml:space="preserve"> – od podpisani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a</w:t>
      </w:r>
      <w:r w:rsidR="00D51390" w:rsidRPr="00297663">
        <w:rPr>
          <w:rFonts w:cs="Times New Roman"/>
          <w:color w:val="000000" w:themeColor="text1"/>
          <w:sz w:val="22"/>
          <w:szCs w:val="22"/>
        </w:rPr>
        <w:t xml:space="preserve"> umowy do 30 czerwca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2022 r., w dni robocze lub w dni weekendowe</w:t>
      </w:r>
    </w:p>
    <w:p w14:paraId="5DC09A0F" w14:textId="6A5C2B7D" w:rsidR="004B37CC" w:rsidRPr="00297663" w:rsidRDefault="004B37CC" w:rsidP="004B37C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Miejsce realizacji zamówienia – Placówka Opiekuńczo-Wychowawcza w Wydrznie, Placówka Opiekuńczo-Wychowawcza w Białochowie (powiat grudziądzki)</w:t>
      </w:r>
    </w:p>
    <w:p w14:paraId="40E30E96" w14:textId="553C6CF9" w:rsidR="004B37CC" w:rsidRPr="00297663" w:rsidRDefault="004B37CC" w:rsidP="004B37C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 xml:space="preserve">Część </w:t>
      </w:r>
      <w:r w:rsidR="00721CBB" w:rsidRPr="00297663">
        <w:rPr>
          <w:rFonts w:cs="Times New Roman"/>
          <w:color w:val="000000" w:themeColor="text1"/>
          <w:sz w:val="22"/>
          <w:szCs w:val="22"/>
          <w:u w:val="single"/>
        </w:rPr>
        <w:t>nr VI</w:t>
      </w:r>
      <w:r w:rsidR="00D51390" w:rsidRPr="00297663">
        <w:rPr>
          <w:rFonts w:cs="Times New Roman"/>
          <w:color w:val="000000" w:themeColor="text1"/>
          <w:sz w:val="22"/>
          <w:szCs w:val="22"/>
        </w:rPr>
        <w:t xml:space="preserve"> – od 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p</w:t>
      </w:r>
      <w:r w:rsidR="00D51390" w:rsidRPr="00297663">
        <w:rPr>
          <w:rFonts w:cs="Times New Roman"/>
          <w:color w:val="000000" w:themeColor="text1"/>
          <w:sz w:val="22"/>
          <w:szCs w:val="22"/>
        </w:rPr>
        <w:t>odpisani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a</w:t>
      </w:r>
      <w:r w:rsidR="00D51390" w:rsidRPr="00297663">
        <w:rPr>
          <w:rFonts w:cs="Times New Roman"/>
          <w:color w:val="000000" w:themeColor="text1"/>
          <w:sz w:val="22"/>
          <w:szCs w:val="22"/>
        </w:rPr>
        <w:t xml:space="preserve"> umowy do 30 czerwca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2022 r., w dni robocze lub w dni weekendowe</w:t>
      </w:r>
    </w:p>
    <w:p w14:paraId="61B361DD" w14:textId="0A2D6D1E" w:rsidR="004B37CC" w:rsidRPr="00297663" w:rsidRDefault="004B37CC" w:rsidP="004B37C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Miejsce realizacji zamówienia – Placówka Opiekuńczo-Wychowawcza w Wydrznie, Placówka Opiekuńczo-Wychowawcza w Białochowie (powiat grudziądzki)</w:t>
      </w:r>
    </w:p>
    <w:p w14:paraId="39BE3F2A" w14:textId="1059E9D4" w:rsidR="004B37CC" w:rsidRPr="00297663" w:rsidRDefault="004B37CC" w:rsidP="004B37C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Część n</w:t>
      </w:r>
      <w:r w:rsidR="00721CBB" w:rsidRPr="00297663">
        <w:rPr>
          <w:rFonts w:cs="Times New Roman"/>
          <w:color w:val="000000" w:themeColor="text1"/>
          <w:sz w:val="22"/>
          <w:szCs w:val="22"/>
          <w:u w:val="single"/>
        </w:rPr>
        <w:t>r VII</w:t>
      </w:r>
      <w:r w:rsidR="00D51390" w:rsidRPr="00297663">
        <w:rPr>
          <w:rFonts w:cs="Times New Roman"/>
          <w:color w:val="000000" w:themeColor="text1"/>
          <w:sz w:val="22"/>
          <w:szCs w:val="22"/>
        </w:rPr>
        <w:t xml:space="preserve"> – od  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p</w:t>
      </w:r>
      <w:r w:rsidR="00D51390" w:rsidRPr="00297663">
        <w:rPr>
          <w:rFonts w:cs="Times New Roman"/>
          <w:color w:val="000000" w:themeColor="text1"/>
          <w:sz w:val="22"/>
          <w:szCs w:val="22"/>
        </w:rPr>
        <w:t>odpisani</w:t>
      </w:r>
      <w:r w:rsidR="003B64ED" w:rsidRPr="00297663">
        <w:rPr>
          <w:rFonts w:cs="Times New Roman"/>
          <w:color w:val="000000" w:themeColor="text1"/>
          <w:sz w:val="22"/>
          <w:szCs w:val="22"/>
        </w:rPr>
        <w:t>a</w:t>
      </w:r>
      <w:r w:rsidR="00D51390" w:rsidRPr="00297663">
        <w:rPr>
          <w:rFonts w:cs="Times New Roman"/>
          <w:color w:val="000000" w:themeColor="text1"/>
          <w:sz w:val="22"/>
          <w:szCs w:val="22"/>
        </w:rPr>
        <w:t xml:space="preserve"> umowy do 30 czerwca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2022 r., w dni robocze lub w dni weekendowe</w:t>
      </w:r>
    </w:p>
    <w:p w14:paraId="528A0CF7" w14:textId="768FCC6F" w:rsidR="004B37CC" w:rsidRPr="00297663" w:rsidRDefault="004B37CC" w:rsidP="009B6019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>Miejsce realizacji zamówienia – Placówka Opiekuńczo-Wychowawcza w Wydrznie, Placówka Opiekuńczo-Wychowawcza w Bi</w:t>
      </w:r>
      <w:r w:rsidR="003B40EA" w:rsidRPr="00297663">
        <w:rPr>
          <w:rFonts w:cs="Times New Roman"/>
          <w:color w:val="000000" w:themeColor="text1"/>
          <w:sz w:val="22"/>
          <w:szCs w:val="22"/>
        </w:rPr>
        <w:t>ałochowie (powiat grudziądzki)</w:t>
      </w:r>
    </w:p>
    <w:p w14:paraId="1520505A" w14:textId="77777777" w:rsidR="003B40EA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2. Szczegółowy harmonogram świad</w:t>
      </w:r>
      <w:r w:rsidR="006621BD" w:rsidRPr="00297663">
        <w:rPr>
          <w:rFonts w:cs="Times New Roman"/>
          <w:color w:val="000000" w:themeColor="text1"/>
          <w:sz w:val="22"/>
          <w:szCs w:val="22"/>
        </w:rPr>
        <w:t>czenia usług</w:t>
      </w:r>
      <w:r w:rsidR="003B40EA" w:rsidRPr="00297663">
        <w:rPr>
          <w:rFonts w:cs="Times New Roman"/>
          <w:color w:val="000000" w:themeColor="text1"/>
          <w:sz w:val="22"/>
          <w:szCs w:val="22"/>
        </w:rPr>
        <w:t xml:space="preserve"> ( terminy i miejsce)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zostanie ustalony </w:t>
      </w:r>
      <w:r w:rsidR="00DF7CBC" w:rsidRPr="00297663">
        <w:rPr>
          <w:rFonts w:cs="Times New Roman"/>
          <w:color w:val="000000" w:themeColor="text1"/>
          <w:sz w:val="22"/>
          <w:szCs w:val="22"/>
        </w:rPr>
        <w:t>po podpisaniu umowy z Wykonawcą, z</w:t>
      </w:r>
      <w:r w:rsidR="003B40EA" w:rsidRPr="00297663">
        <w:rPr>
          <w:rFonts w:cs="Times New Roman"/>
          <w:color w:val="000000" w:themeColor="text1"/>
          <w:sz w:val="22"/>
          <w:szCs w:val="22"/>
        </w:rPr>
        <w:t>godnie z postanowieniami zawartymi w załączniku nr 1 do SWZ.</w:t>
      </w:r>
      <w:r w:rsidR="00DF7CBC" w:rsidRPr="00297663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13B74066" w14:textId="505FC82F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3. Zamawiający zastrzega możliwość dokonania zmiany terminów realizacji zamówienia (terminów </w:t>
      </w:r>
      <w:r w:rsidR="007B6AC2" w:rsidRPr="00297663">
        <w:rPr>
          <w:rFonts w:cs="Times New Roman"/>
          <w:color w:val="000000" w:themeColor="text1"/>
          <w:sz w:val="22"/>
          <w:szCs w:val="22"/>
        </w:rPr>
        <w:t>św</w:t>
      </w:r>
      <w:r w:rsidR="003B40EA" w:rsidRPr="00297663">
        <w:rPr>
          <w:rFonts w:cs="Times New Roman"/>
          <w:color w:val="000000" w:themeColor="text1"/>
          <w:sz w:val="22"/>
          <w:szCs w:val="22"/>
        </w:rPr>
        <w:t>iadczenia poszczególnych usług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) określonych w harmonogramie, o którym mowa w ust. 2 </w:t>
      </w:r>
      <w:r w:rsidR="00877595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na zasadach określonych w projektowanych postanowieniach umowy, które stanowią załącznik nr 4</w:t>
      </w:r>
      <w:r w:rsidR="003B40EA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877595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do SWZ.</w:t>
      </w:r>
    </w:p>
    <w:p w14:paraId="782E4944" w14:textId="77777777" w:rsidR="009C321A" w:rsidRPr="00297663" w:rsidRDefault="009C321A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VII. Projektowane postanowienia umowy w sprawie zamówienia publicznego, które zo</w:t>
      </w:r>
      <w:r w:rsidR="00DF7CBC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staną wprowadzone do treści tej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umowy. </w:t>
      </w:r>
    </w:p>
    <w:p w14:paraId="1715C1D6" w14:textId="77777777" w:rsidR="00877595" w:rsidRPr="00297663" w:rsidRDefault="00B01FBC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Projektowane postanowienia umowy </w:t>
      </w:r>
      <w:r w:rsidR="00DF7CBC" w:rsidRPr="00297663">
        <w:rPr>
          <w:rFonts w:cs="Times New Roman"/>
          <w:color w:val="000000" w:themeColor="text1"/>
          <w:sz w:val="22"/>
          <w:szCs w:val="22"/>
        </w:rPr>
        <w:t xml:space="preserve">dla każdej z części zamówienia </w:t>
      </w:r>
      <w:r w:rsidRPr="00297663">
        <w:rPr>
          <w:rFonts w:cs="Times New Roman"/>
          <w:color w:val="000000" w:themeColor="text1"/>
          <w:sz w:val="22"/>
          <w:szCs w:val="22"/>
        </w:rPr>
        <w:t>stanowią załącznik</w:t>
      </w:r>
      <w:r w:rsidR="006329F3" w:rsidRPr="00297663">
        <w:rPr>
          <w:rFonts w:cs="Times New Roman"/>
          <w:color w:val="000000" w:themeColor="text1"/>
          <w:sz w:val="22"/>
          <w:szCs w:val="22"/>
        </w:rPr>
        <w:t xml:space="preserve"> nr 4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do SWZ.</w:t>
      </w:r>
    </w:p>
    <w:p w14:paraId="610CCD11" w14:textId="38B9E2BE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VIII. Informacje o środkach komunikacji elektronicznej, przy użyciu których Zamawiający będzie komunikował się z Wykonawcami, oraz informacje o wymaganiach technicznych </w:t>
      </w:r>
      <w:r w:rsidR="00877595" w:rsidRPr="00297663">
        <w:rPr>
          <w:rFonts w:cs="Times New Roman"/>
          <w:b/>
          <w:color w:val="000000" w:themeColor="text1"/>
          <w:sz w:val="22"/>
          <w:szCs w:val="22"/>
          <w:u w:val="single"/>
        </w:rPr>
        <w:br/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i organizacyjnych sporządzania, wysyłania i odbierania korespondencji elektronicznej</w:t>
      </w:r>
    </w:p>
    <w:p w14:paraId="4323ECBA" w14:textId="77777777" w:rsidR="00DF7CBC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1. W postępowaniu o udzielenie zamówienia komunikacja między Zamawiającym a Wykonawcami odbywa się drogą elektroniczną przy użyciu miniPortalu </w:t>
      </w:r>
      <w:hyperlink r:id="rId13" w:history="1">
        <w:r w:rsidRPr="00297663">
          <w:rPr>
            <w:rStyle w:val="Hipercze"/>
            <w:rFonts w:cs="Times New Roman"/>
            <w:color w:val="000000" w:themeColor="text1"/>
            <w:sz w:val="22"/>
            <w:szCs w:val="22"/>
          </w:rPr>
          <w:t>https://miniportal.uzp.gov.pl/</w:t>
        </w:r>
      </w:hyperlink>
      <w:r w:rsidRPr="00297663">
        <w:rPr>
          <w:rFonts w:cs="Times New Roman"/>
          <w:color w:val="000000" w:themeColor="text1"/>
          <w:sz w:val="22"/>
          <w:szCs w:val="22"/>
        </w:rPr>
        <w:t xml:space="preserve">, ePUAPu </w:t>
      </w:r>
      <w:hyperlink r:id="rId14" w:history="1">
        <w:r w:rsidRPr="00297663">
          <w:rPr>
            <w:rStyle w:val="Hipercze"/>
            <w:rFonts w:cs="Times New Roman"/>
            <w:color w:val="000000" w:themeColor="text1"/>
            <w:sz w:val="22"/>
            <w:szCs w:val="22"/>
          </w:rPr>
          <w:t>https://epuap.gov.pl/wps/portal</w:t>
        </w:r>
      </w:hyperlink>
      <w:r w:rsidR="00DF7CBC" w:rsidRPr="00297663">
        <w:rPr>
          <w:rFonts w:cs="Times New Roman"/>
          <w:color w:val="000000" w:themeColor="text1"/>
          <w:sz w:val="22"/>
          <w:szCs w:val="22"/>
        </w:rPr>
        <w:t>.</w:t>
      </w:r>
    </w:p>
    <w:p w14:paraId="543D7675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2. Wykonawca zamierzający wziąć udział w postępowaniu o udzielenie zamówienia publicznego, musi posiadać konto na ePUAP. Wykonawca posiadający konto na ePUAP</w:t>
      </w:r>
      <w:r w:rsidR="001C3E30" w:rsidRPr="00297663">
        <w:rPr>
          <w:rFonts w:cs="Times New Roman"/>
          <w:color w:val="000000" w:themeColor="text1"/>
          <w:sz w:val="22"/>
          <w:szCs w:val="22"/>
        </w:rPr>
        <w:t xml:space="preserve"> ma dostęp do </w:t>
      </w:r>
      <w:r w:rsidR="001C3E30" w:rsidRPr="00297663">
        <w:rPr>
          <w:rFonts w:cs="Times New Roman"/>
          <w:i/>
          <w:color w:val="000000" w:themeColor="text1"/>
          <w:sz w:val="22"/>
          <w:szCs w:val="22"/>
        </w:rPr>
        <w:t>F</w:t>
      </w:r>
      <w:r w:rsidRPr="00297663">
        <w:rPr>
          <w:rFonts w:cs="Times New Roman"/>
          <w:i/>
          <w:color w:val="000000" w:themeColor="text1"/>
          <w:sz w:val="22"/>
          <w:szCs w:val="22"/>
        </w:rPr>
        <w:t>ormularzy: złożenia, zmiany, wycofania oferty lub wniosku oraz formularza do komunikacji.</w:t>
      </w:r>
    </w:p>
    <w:p w14:paraId="54F64D01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3. Wymagania techniczne i organizacyjne wysyłania i odbierania korespondencji elektronicznej przekazywanej przy ich użyciu, opisane zostały w Regulaminie korzystania z miniPortalu dostępnym pod adresem </w:t>
      </w:r>
      <w:hyperlink r:id="rId15" w:history="1">
        <w:r w:rsidRPr="00297663">
          <w:rPr>
            <w:rStyle w:val="Hipercze"/>
            <w:rFonts w:cs="Times New Roman"/>
            <w:color w:val="000000" w:themeColor="text1"/>
            <w:sz w:val="22"/>
            <w:szCs w:val="22"/>
          </w:rPr>
          <w:t>https://miniportal.uzp.gov.pl/WarunkiUslugi.aspx</w:t>
        </w:r>
      </w:hyperlink>
      <w:r w:rsidRPr="00297663">
        <w:rPr>
          <w:rFonts w:cs="Times New Roman"/>
          <w:color w:val="000000" w:themeColor="text1"/>
          <w:sz w:val="22"/>
          <w:szCs w:val="22"/>
        </w:rPr>
        <w:t xml:space="preserve"> oraz Regulaminie ePUAP.</w:t>
      </w:r>
    </w:p>
    <w:p w14:paraId="07F50BCA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4. Wykonawca przystępując do niniejszego postępowania o udzielenie zamówienia publicznego, akceptuje warunki korzystania z miniPortalu, określone w Regulaminie miniPortalu oraz zobowiązuje się korzystając z miniPortalu, przestrzegać postanowień tego regulaminu.</w:t>
      </w:r>
    </w:p>
    <w:p w14:paraId="5ED1F17D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5. Maksymalny rozmiar plików przesyłanych za pośrednictwem dedykowanych formularzy do złożenia i wycofania oferty oraz do komunikacji wynosi 150 MB.</w:t>
      </w:r>
    </w:p>
    <w:p w14:paraId="372A2F96" w14:textId="7F7F6813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6. Za datę przekazania oferty, oświadczenia, o których mowa w art. 125 ust.</w:t>
      </w:r>
      <w:r w:rsidR="00877595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1 Pzp, podmiotowych środków dowodowych, przedmiotowych środków dowodowych oraz innych informacji, oświadczeń </w:t>
      </w:r>
      <w:r w:rsidR="00877595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lub do</w:t>
      </w:r>
      <w:r w:rsidR="003B491F" w:rsidRPr="00297663">
        <w:rPr>
          <w:rFonts w:cs="Times New Roman"/>
          <w:color w:val="000000" w:themeColor="text1"/>
          <w:sz w:val="22"/>
          <w:szCs w:val="22"/>
        </w:rPr>
        <w:t>kumentów, przekazywanych w postę</w:t>
      </w:r>
      <w:r w:rsidRPr="00297663">
        <w:rPr>
          <w:rFonts w:cs="Times New Roman"/>
          <w:color w:val="000000" w:themeColor="text1"/>
          <w:sz w:val="22"/>
          <w:szCs w:val="22"/>
        </w:rPr>
        <w:t>powaniu, przyjmuje się datę ich przekazania na ePUAP.</w:t>
      </w:r>
    </w:p>
    <w:p w14:paraId="68706BE6" w14:textId="77777777" w:rsidR="00323EC3" w:rsidRPr="00297663" w:rsidRDefault="005B549A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7. W postę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powaniu o udzielenie zamówienia korespondencja elektroniczna (inna niż oferta Wykonawcy i załączniki do oferty) odbywa się elektronicznie za pośrednictwem dedykowanego formularza dostępnego na ePUAP oraz udostępnionego przez miniPor</w:t>
      </w:r>
      <w:r w:rsidR="003B491F" w:rsidRPr="00297663">
        <w:rPr>
          <w:rFonts w:cs="Times New Roman"/>
          <w:color w:val="000000" w:themeColor="text1"/>
          <w:sz w:val="22"/>
          <w:szCs w:val="22"/>
        </w:rPr>
        <w:t xml:space="preserve">tal (Formularz do komunikacji). 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Korespondencja przesłana za pomocą tego formularza nie może być szyfrowana. We wszelkiej koresponden</w:t>
      </w:r>
      <w:r w:rsidRPr="00297663">
        <w:rPr>
          <w:rFonts w:cs="Times New Roman"/>
          <w:color w:val="000000" w:themeColor="text1"/>
          <w:sz w:val="22"/>
          <w:szCs w:val="22"/>
        </w:rPr>
        <w:t>cji związanej z niniejszym postę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powaniem Zamawiający i Wykonawcy posługują się numerem ogłoszenia (BZP).</w:t>
      </w:r>
    </w:p>
    <w:p w14:paraId="3BE851AA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8. Zamawiający może również komunikować się z Wykonawcami za pomocą poczty elektronicznej, email: </w:t>
      </w:r>
      <w:r w:rsidR="009D16EF" w:rsidRPr="00297663">
        <w:rPr>
          <w:rStyle w:val="Hipercze"/>
          <w:rFonts w:cs="Times New Roman"/>
          <w:color w:val="000000" w:themeColor="text1"/>
          <w:sz w:val="22"/>
          <w:szCs w:val="22"/>
        </w:rPr>
        <w:t>sekretariat@pcprgrudziadz.pl</w:t>
      </w:r>
    </w:p>
    <w:p w14:paraId="5A91AAF1" w14:textId="1074699A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 xml:space="preserve">9. Dokumenty elektroniczne, oświadczenia lub elektroniczne kopie dokumentów lub oświadczeń składane są przez Wykonawcę za pośrednictwem Formularza do komunikacji jako załączniki. Zamawiający dopuszcza również możliwość składania dokumentów elektronicznych, oświadczeń </w:t>
      </w:r>
      <w:r w:rsidR="00877595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lub elektronicznych kopii dokumentów lub oświadczeń za pomocą poczty elektronicznej, na adres email: </w:t>
      </w:r>
      <w:r w:rsidR="009D16EF" w:rsidRPr="00297663">
        <w:rPr>
          <w:rStyle w:val="Hipercze"/>
          <w:rFonts w:cs="Times New Roman"/>
          <w:color w:val="000000" w:themeColor="text1"/>
          <w:sz w:val="22"/>
          <w:szCs w:val="22"/>
        </w:rPr>
        <w:t>sekretariat@pcprgrudziadz.pl</w:t>
      </w:r>
      <w:r w:rsidR="00877595" w:rsidRPr="00297663">
        <w:rPr>
          <w:rFonts w:cs="Times New Roman"/>
          <w:color w:val="000000" w:themeColor="text1"/>
          <w:sz w:val="22"/>
          <w:szCs w:val="22"/>
        </w:rPr>
        <w:t xml:space="preserve">. </w:t>
      </w:r>
      <w:r w:rsidRPr="00297663">
        <w:rPr>
          <w:rFonts w:cs="Times New Roman"/>
          <w:color w:val="000000" w:themeColor="text1"/>
          <w:sz w:val="22"/>
          <w:szCs w:val="22"/>
        </w:rPr>
        <w:t>Sposób sporządzenia dokumentów elektronicznych, oświadczeń lub elektronicznych kopii dokumentów lub oświadczeń musi być zgodny z wymaganiami określonymi w  Rozporządzeniu Prezesa Rady Ministrów z dnia 30 grudnia 2020 r. w sprawie sposobu sporządzania i przekazywania informacji oraz wymagań technicznych dla dokumentów elektronicznych oraz środków ko</w:t>
      </w:r>
      <w:r w:rsidR="009D16EF" w:rsidRPr="00297663">
        <w:rPr>
          <w:rFonts w:cs="Times New Roman"/>
          <w:color w:val="000000" w:themeColor="text1"/>
          <w:sz w:val="22"/>
          <w:szCs w:val="22"/>
        </w:rPr>
        <w:t>munikacji elektronicznej w postę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powaniu o udzielenie zamówienia publicznego lub konkursie </w:t>
      </w:r>
      <w:r w:rsidR="00877595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(Dz. U.</w:t>
      </w:r>
      <w:r w:rsidR="002C036F" w:rsidRPr="00297663">
        <w:rPr>
          <w:rFonts w:cs="Times New Roman"/>
          <w:color w:val="000000" w:themeColor="text1"/>
          <w:sz w:val="22"/>
          <w:szCs w:val="22"/>
        </w:rPr>
        <w:t xml:space="preserve"> z 2020 r.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poz. 2452).</w:t>
      </w:r>
    </w:p>
    <w:p w14:paraId="2157C4A2" w14:textId="5D03E441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10. Zamawiający nie przewiduje sposobu komunikowania się z Wykonawcami w inny sposób </w:t>
      </w:r>
      <w:r w:rsidR="00877595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niż przy użyciu środków komun</w:t>
      </w:r>
      <w:r w:rsidR="005B549A" w:rsidRPr="00297663">
        <w:rPr>
          <w:rFonts w:cs="Times New Roman"/>
          <w:color w:val="000000" w:themeColor="text1"/>
          <w:sz w:val="22"/>
          <w:szCs w:val="22"/>
        </w:rPr>
        <w:t>ikacji elektronicznej, wskazanych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w SWZ.</w:t>
      </w:r>
    </w:p>
    <w:p w14:paraId="3F1F2F9A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IX. Wskazanie osób uprawnionych do komunikowania się z Wykonawcami</w:t>
      </w:r>
    </w:p>
    <w:p w14:paraId="2A71FBFE" w14:textId="452C2617" w:rsidR="00323EC3" w:rsidRPr="00297663" w:rsidRDefault="00323EC3" w:rsidP="001728A2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wyznacza następujące osoby do kontaktu z Wykonawcami</w:t>
      </w:r>
      <w:r w:rsidR="009944ED" w:rsidRPr="00297663">
        <w:rPr>
          <w:rFonts w:cs="Times New Roman"/>
          <w:color w:val="000000" w:themeColor="text1"/>
          <w:sz w:val="22"/>
          <w:szCs w:val="22"/>
        </w:rPr>
        <w:t xml:space="preserve"> w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sprawach </w:t>
      </w:r>
      <w:r w:rsidR="001728A2" w:rsidRPr="00297663">
        <w:rPr>
          <w:rFonts w:cs="Times New Roman"/>
          <w:color w:val="000000" w:themeColor="text1"/>
          <w:sz w:val="22"/>
          <w:szCs w:val="22"/>
        </w:rPr>
        <w:t>merytorycznych  oraz proceduralnych</w:t>
      </w:r>
      <w:r w:rsidR="00321125" w:rsidRPr="00297663">
        <w:rPr>
          <w:rFonts w:cs="Times New Roman"/>
          <w:color w:val="000000" w:themeColor="text1"/>
          <w:sz w:val="22"/>
          <w:szCs w:val="22"/>
        </w:rPr>
        <w:t>:</w:t>
      </w:r>
      <w:r w:rsidR="001728A2" w:rsidRPr="00297663">
        <w:rPr>
          <w:rFonts w:cs="Times New Roman"/>
          <w:color w:val="000000" w:themeColor="text1"/>
          <w:sz w:val="22"/>
          <w:szCs w:val="22"/>
        </w:rPr>
        <w:t xml:space="preserve"> Bożena Grabda,</w:t>
      </w:r>
      <w:r w:rsidR="00321125" w:rsidRPr="00297663">
        <w:rPr>
          <w:rFonts w:cs="Times New Roman"/>
          <w:color w:val="000000" w:themeColor="text1"/>
          <w:sz w:val="22"/>
          <w:szCs w:val="22"/>
        </w:rPr>
        <w:t xml:space="preserve"> Marcin Dutkowski</w:t>
      </w:r>
      <w:r w:rsidR="001728A2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877595" w:rsidRPr="00297663">
        <w:rPr>
          <w:rFonts w:cs="Times New Roman"/>
          <w:color w:val="000000" w:themeColor="text1"/>
          <w:sz w:val="22"/>
          <w:szCs w:val="22"/>
        </w:rPr>
        <w:t>– w</w:t>
      </w:r>
      <w:r w:rsidR="001728A2" w:rsidRPr="00297663">
        <w:rPr>
          <w:rFonts w:cs="Times New Roman"/>
          <w:color w:val="000000" w:themeColor="text1"/>
          <w:sz w:val="22"/>
          <w:szCs w:val="22"/>
        </w:rPr>
        <w:t xml:space="preserve"> dni robocze od godz. 8.00 do 14.00,</w:t>
      </w:r>
      <w:r w:rsidR="00DF7CBC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877595" w:rsidRPr="00297663">
        <w:rPr>
          <w:rFonts w:cs="Times New Roman"/>
          <w:color w:val="000000" w:themeColor="text1"/>
          <w:sz w:val="22"/>
          <w:szCs w:val="22"/>
        </w:rPr>
        <w:br/>
      </w:r>
      <w:r w:rsidR="001728A2" w:rsidRPr="00297663">
        <w:rPr>
          <w:rFonts w:cs="Times New Roman"/>
          <w:color w:val="000000" w:themeColor="text1"/>
          <w:sz w:val="22"/>
          <w:szCs w:val="22"/>
        </w:rPr>
        <w:t xml:space="preserve">tel. 56 4622939, e-mail: </w:t>
      </w:r>
      <w:hyperlink r:id="rId16" w:history="1">
        <w:r w:rsidR="00877595" w:rsidRPr="00297663">
          <w:rPr>
            <w:rStyle w:val="Hipercze"/>
            <w:rFonts w:cs="Times New Roman"/>
            <w:color w:val="000000" w:themeColor="text1"/>
            <w:sz w:val="22"/>
            <w:szCs w:val="22"/>
          </w:rPr>
          <w:t>sekretariat@pcprgrudziadz.pl</w:t>
        </w:r>
      </w:hyperlink>
    </w:p>
    <w:p w14:paraId="71DCF8F7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X. Termin związania ofertą</w:t>
      </w:r>
    </w:p>
    <w:p w14:paraId="454816B0" w14:textId="52EA2A4F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1. Wykonawca pozostaje związany złożoną ofertą do </w:t>
      </w:r>
      <w:r w:rsidR="006255BE" w:rsidRPr="00297663">
        <w:rPr>
          <w:rFonts w:cs="Times New Roman"/>
          <w:color w:val="000000" w:themeColor="text1"/>
          <w:sz w:val="22"/>
          <w:szCs w:val="22"/>
        </w:rPr>
        <w:t xml:space="preserve">dnia </w:t>
      </w:r>
      <w:r w:rsidR="000D393F" w:rsidRPr="00297663">
        <w:rPr>
          <w:rFonts w:cs="Times New Roman"/>
          <w:color w:val="000000" w:themeColor="text1"/>
          <w:sz w:val="22"/>
          <w:szCs w:val="22"/>
        </w:rPr>
        <w:t>0</w:t>
      </w:r>
      <w:r w:rsidR="00FE0C49">
        <w:rPr>
          <w:rFonts w:cs="Times New Roman"/>
          <w:color w:val="000000" w:themeColor="text1"/>
          <w:sz w:val="22"/>
          <w:szCs w:val="22"/>
        </w:rPr>
        <w:t>3</w:t>
      </w:r>
      <w:r w:rsidR="006255BE" w:rsidRPr="00297663">
        <w:rPr>
          <w:rFonts w:cs="Times New Roman"/>
          <w:color w:val="000000" w:themeColor="text1"/>
          <w:sz w:val="22"/>
          <w:szCs w:val="22"/>
        </w:rPr>
        <w:t>.</w:t>
      </w:r>
      <w:r w:rsidR="000D393F" w:rsidRPr="00297663">
        <w:rPr>
          <w:rFonts w:cs="Times New Roman"/>
          <w:color w:val="000000" w:themeColor="text1"/>
          <w:sz w:val="22"/>
          <w:szCs w:val="22"/>
        </w:rPr>
        <w:t>12</w:t>
      </w:r>
      <w:r w:rsidR="006255BE" w:rsidRPr="00297663">
        <w:rPr>
          <w:rFonts w:cs="Times New Roman"/>
          <w:color w:val="000000" w:themeColor="text1"/>
          <w:sz w:val="22"/>
          <w:szCs w:val="22"/>
        </w:rPr>
        <w:t>.</w:t>
      </w:r>
      <w:r w:rsidRPr="00297663">
        <w:rPr>
          <w:rFonts w:cs="Times New Roman"/>
          <w:color w:val="000000" w:themeColor="text1"/>
          <w:sz w:val="22"/>
          <w:szCs w:val="22"/>
        </w:rPr>
        <w:t>2021 r. Bieg terminu związania ofertą rozpoczyna się wraz z upływem terminu składania ofert.</w:t>
      </w:r>
    </w:p>
    <w:p w14:paraId="799B3A9F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2. W przypadku gdy wybór najkorzystniejszej oferty nie nastąpi przed upływem terminu związania ofertą określonego w SWZ, Zamawiający przed upływem terminu </w:t>
      </w:r>
      <w:r w:rsidR="007F5812" w:rsidRPr="00297663">
        <w:rPr>
          <w:rFonts w:cs="Times New Roman"/>
          <w:color w:val="000000" w:themeColor="text1"/>
          <w:sz w:val="22"/>
          <w:szCs w:val="22"/>
        </w:rPr>
        <w:t xml:space="preserve">związania </w:t>
      </w:r>
      <w:r w:rsidRPr="00297663">
        <w:rPr>
          <w:rFonts w:cs="Times New Roman"/>
          <w:color w:val="000000" w:themeColor="text1"/>
          <w:sz w:val="22"/>
          <w:szCs w:val="22"/>
        </w:rPr>
        <w:t>ofertą zwraca się jednokrotnie do Wykonawców o wyrażenie zgody na przedłużenie tego terminu o wskazywany przez niego okres, nie dłuższy niż 30 dni.</w:t>
      </w:r>
    </w:p>
    <w:p w14:paraId="5324DA0D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47CDFAF7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XI. Informacja o warunkach udziału w postępowaniu</w:t>
      </w:r>
    </w:p>
    <w:p w14:paraId="4421B231" w14:textId="77777777" w:rsidR="00323EC3" w:rsidRPr="00297663" w:rsidRDefault="00E07CCF" w:rsidP="00323EC3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1. W przedmiotowym postę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powaniu o udzielenie zamówienia publicznego, Zamawiający ustanawia nas</w:t>
      </w:r>
      <w:r w:rsidR="00EF1B65" w:rsidRPr="00297663">
        <w:rPr>
          <w:rFonts w:cs="Times New Roman"/>
          <w:color w:val="000000" w:themeColor="text1"/>
          <w:sz w:val="22"/>
          <w:szCs w:val="22"/>
        </w:rPr>
        <w:t>tępujące warunki udziału w postę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powaniu:</w:t>
      </w:r>
    </w:p>
    <w:p w14:paraId="5BBDE12F" w14:textId="71C7FAD7" w:rsidR="00DF7CBC" w:rsidRPr="00297663" w:rsidRDefault="00721CBB" w:rsidP="00323EC3">
      <w:pPr>
        <w:rPr>
          <w:rFonts w:cs="Times New Roman"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dot. części</w:t>
      </w:r>
      <w:r w:rsidR="000F5B3C" w:rsidRPr="00297663">
        <w:rPr>
          <w:rFonts w:cs="Times New Roman"/>
          <w:color w:val="000000" w:themeColor="text1"/>
          <w:sz w:val="22"/>
          <w:szCs w:val="22"/>
          <w:u w:val="single"/>
        </w:rPr>
        <w:t xml:space="preserve"> nr </w:t>
      </w:r>
      <w:r w:rsidRPr="00297663">
        <w:rPr>
          <w:rFonts w:cs="Times New Roman"/>
          <w:color w:val="000000" w:themeColor="text1"/>
          <w:sz w:val="22"/>
          <w:szCs w:val="22"/>
          <w:u w:val="single"/>
        </w:rPr>
        <w:t>I</w:t>
      </w:r>
    </w:p>
    <w:p w14:paraId="1ECA983C" w14:textId="1DBEF9CD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1) warunek dotyczący zdolności do występowania w obrocie gospodarczym</w:t>
      </w:r>
    </w:p>
    <w:p w14:paraId="3C7F35B3" w14:textId="4FDD1BE5" w:rsidR="00267234" w:rsidRPr="00297663" w:rsidRDefault="00E74E96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1E055A96" w14:textId="124D49E1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2) warunek dotyczący uprawnień do prowadzenia określonej działalności gospodarczej lub zawodowej</w:t>
      </w:r>
    </w:p>
    <w:p w14:paraId="4D2313F6" w14:textId="01E16E5A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Zamawiający </w:t>
      </w:r>
      <w:r w:rsidR="00420915" w:rsidRPr="00297663">
        <w:rPr>
          <w:rFonts w:cs="Times New Roman"/>
          <w:color w:val="000000" w:themeColor="text1"/>
          <w:sz w:val="22"/>
          <w:szCs w:val="22"/>
        </w:rPr>
        <w:t>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5875E03C" w14:textId="6E5B7FE6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3) warunek dotyczący sytuacji ekonomicznej lub finansowej</w:t>
      </w:r>
    </w:p>
    <w:p w14:paraId="0154D81E" w14:textId="16B5A783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Zamawiający </w:t>
      </w:r>
      <w:r w:rsidR="00420915" w:rsidRPr="00297663">
        <w:rPr>
          <w:rFonts w:cs="Times New Roman"/>
          <w:color w:val="000000" w:themeColor="text1"/>
          <w:sz w:val="22"/>
          <w:szCs w:val="22"/>
        </w:rPr>
        <w:t>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15B554B6" w14:textId="6E36796D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4) warunek dotyczący zdolności technicznej lub zawodowej</w:t>
      </w:r>
    </w:p>
    <w:p w14:paraId="1E74AAAF" w14:textId="46D416CD" w:rsidR="00323EC3" w:rsidRPr="00297663" w:rsidRDefault="000F5B3C" w:rsidP="00267234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amawiający ustanawia następujące minimalne poziomy zdolności:</w:t>
      </w:r>
    </w:p>
    <w:p w14:paraId="7CC4B08C" w14:textId="7FCC60EB" w:rsidR="00323EC3" w:rsidRPr="00297663" w:rsidRDefault="00323EC3" w:rsidP="00323EC3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lastRenderedPageBreak/>
        <w:t>a) w zakresie doświadczenia</w:t>
      </w:r>
    </w:p>
    <w:p w14:paraId="20B5D4CF" w14:textId="0C39A04A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 celu wykazania spełnienia warunku udziału w postępowaniu Wykonawca winien wykaz</w:t>
      </w:r>
      <w:r w:rsidR="008B40D7" w:rsidRPr="00297663">
        <w:rPr>
          <w:rFonts w:cs="Times New Roman"/>
          <w:color w:val="000000" w:themeColor="text1"/>
          <w:sz w:val="22"/>
          <w:szCs w:val="22"/>
        </w:rPr>
        <w:t>ać się zrealizowaniem dwóch usług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7E03FC" w:rsidRPr="00297663">
        <w:rPr>
          <w:rFonts w:cs="Times New Roman"/>
          <w:color w:val="000000" w:themeColor="text1"/>
          <w:sz w:val="22"/>
          <w:szCs w:val="22"/>
        </w:rPr>
        <w:t xml:space="preserve">mających za przedmiot organizację i przeprowadzenie warsztatów </w:t>
      </w:r>
      <w:r w:rsidR="00267234" w:rsidRPr="00297663">
        <w:rPr>
          <w:rFonts w:cs="Times New Roman"/>
          <w:color w:val="000000" w:themeColor="text1"/>
          <w:sz w:val="22"/>
          <w:szCs w:val="22"/>
        </w:rPr>
        <w:br/>
      </w:r>
      <w:r w:rsidR="007E03FC" w:rsidRPr="00297663">
        <w:rPr>
          <w:rFonts w:cs="Times New Roman"/>
          <w:color w:val="000000" w:themeColor="text1"/>
          <w:sz w:val="22"/>
          <w:szCs w:val="22"/>
        </w:rPr>
        <w:t>z  tematyki odpowiadającej</w:t>
      </w:r>
      <w:r w:rsidR="008B40D7" w:rsidRPr="00297663">
        <w:rPr>
          <w:rFonts w:cs="Times New Roman"/>
          <w:color w:val="000000" w:themeColor="text1"/>
          <w:sz w:val="22"/>
          <w:szCs w:val="22"/>
        </w:rPr>
        <w:t xml:space="preserve"> swoim </w:t>
      </w:r>
      <w:r w:rsidR="007E03FC" w:rsidRPr="00297663">
        <w:rPr>
          <w:rFonts w:cs="Times New Roman"/>
          <w:color w:val="000000" w:themeColor="text1"/>
          <w:sz w:val="22"/>
          <w:szCs w:val="22"/>
        </w:rPr>
        <w:t xml:space="preserve">zakresem </w:t>
      </w:r>
      <w:r w:rsidR="0039126E" w:rsidRPr="00297663">
        <w:rPr>
          <w:rFonts w:cs="Times New Roman"/>
          <w:color w:val="000000" w:themeColor="text1"/>
          <w:sz w:val="22"/>
          <w:szCs w:val="22"/>
        </w:rPr>
        <w:t xml:space="preserve">tematyce </w:t>
      </w:r>
      <w:r w:rsidR="007E03FC" w:rsidRPr="00297663">
        <w:rPr>
          <w:rFonts w:cs="Times New Roman"/>
          <w:color w:val="000000" w:themeColor="text1"/>
          <w:sz w:val="22"/>
          <w:szCs w:val="22"/>
        </w:rPr>
        <w:t>warsztat</w:t>
      </w:r>
      <w:r w:rsidR="0039126E" w:rsidRPr="00297663">
        <w:rPr>
          <w:rFonts w:cs="Times New Roman"/>
          <w:color w:val="000000" w:themeColor="text1"/>
          <w:sz w:val="22"/>
          <w:szCs w:val="22"/>
        </w:rPr>
        <w:t>ów</w:t>
      </w:r>
      <w:r w:rsidR="008B40D7" w:rsidRPr="00297663">
        <w:rPr>
          <w:rFonts w:cs="Times New Roman"/>
          <w:color w:val="000000" w:themeColor="text1"/>
          <w:sz w:val="22"/>
          <w:szCs w:val="22"/>
        </w:rPr>
        <w:t xml:space="preserve"> określonej w treści przedmiotu zamówienia </w:t>
      </w:r>
      <w:r w:rsidR="0039126E" w:rsidRPr="00297663">
        <w:rPr>
          <w:rFonts w:cs="Times New Roman"/>
          <w:color w:val="000000" w:themeColor="text1"/>
          <w:sz w:val="22"/>
          <w:szCs w:val="22"/>
        </w:rPr>
        <w:t>lub psychoterapię</w:t>
      </w:r>
      <w:r w:rsidR="008B40D7" w:rsidRPr="00297663">
        <w:rPr>
          <w:rFonts w:cs="Times New Roman"/>
          <w:color w:val="000000" w:themeColor="text1"/>
          <w:sz w:val="22"/>
          <w:szCs w:val="22"/>
        </w:rPr>
        <w:t>.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Wartość łączna wszystkich zrealizowanych (a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w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Pr="00297663">
        <w:rPr>
          <w:rFonts w:cs="Times New Roman"/>
          <w:color w:val="000000" w:themeColor="text1"/>
          <w:sz w:val="22"/>
          <w:szCs w:val="22"/>
        </w:rPr>
        <w:t>przypadku usług ciągłych również wykonywanych usług) i wskazanych przez Wykonawcę w wykazie usług</w:t>
      </w:r>
      <w:r w:rsidR="00DC0EB6" w:rsidRPr="00297663">
        <w:rPr>
          <w:rFonts w:cs="Times New Roman"/>
          <w:color w:val="000000" w:themeColor="text1"/>
          <w:sz w:val="22"/>
          <w:szCs w:val="22"/>
        </w:rPr>
        <w:t xml:space="preserve"> winna</w:t>
      </w:r>
      <w:r w:rsidR="003B5E8C" w:rsidRPr="00297663">
        <w:rPr>
          <w:rFonts w:cs="Times New Roman"/>
          <w:color w:val="000000" w:themeColor="text1"/>
          <w:sz w:val="22"/>
          <w:szCs w:val="22"/>
        </w:rPr>
        <w:t xml:space="preserve"> wynosić co najmniej </w:t>
      </w:r>
      <w:r w:rsidR="00DF7CBC" w:rsidRPr="00297663">
        <w:rPr>
          <w:rFonts w:cs="Times New Roman"/>
          <w:color w:val="000000" w:themeColor="text1"/>
          <w:sz w:val="22"/>
          <w:szCs w:val="22"/>
        </w:rPr>
        <w:t xml:space="preserve"> 55.000,00 zł brut</w:t>
      </w:r>
      <w:r w:rsidR="0039126E" w:rsidRPr="00297663">
        <w:rPr>
          <w:rFonts w:cs="Times New Roman"/>
          <w:color w:val="000000" w:themeColor="text1"/>
          <w:sz w:val="22"/>
          <w:szCs w:val="22"/>
        </w:rPr>
        <w:t>to.</w:t>
      </w:r>
    </w:p>
    <w:p w14:paraId="7AB1DD0A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 celu wykazania spełnienia warunku udziału w postępowaniu, każdy z Wykonawców składa w ofercie oświadczenie, o któr</w:t>
      </w:r>
      <w:r w:rsidR="006964CB" w:rsidRPr="00297663">
        <w:rPr>
          <w:rFonts w:cs="Times New Roman"/>
          <w:color w:val="000000" w:themeColor="text1"/>
          <w:sz w:val="22"/>
          <w:szCs w:val="22"/>
        </w:rPr>
        <w:t>ym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mowa w art. 125 ustawy Pzp. Podmiotowe środki dowodowe, o których mowa w Rozdziale XII składane są</w:t>
      </w:r>
      <w:r w:rsidR="006964CB" w:rsidRPr="00297663">
        <w:rPr>
          <w:rFonts w:cs="Times New Roman"/>
          <w:color w:val="000000" w:themeColor="text1"/>
          <w:sz w:val="22"/>
          <w:szCs w:val="22"/>
        </w:rPr>
        <w:t xml:space="preserve"> przez W</w:t>
      </w:r>
      <w:r w:rsidRPr="00297663">
        <w:rPr>
          <w:rFonts w:cs="Times New Roman"/>
          <w:color w:val="000000" w:themeColor="text1"/>
          <w:sz w:val="22"/>
          <w:szCs w:val="22"/>
        </w:rPr>
        <w:t>ykonawcę, którego oferta została najwyżej oceniona, na wezwanie Zamawiającego, o  którym mowa w art. 274 ust. 1 Pzp.</w:t>
      </w:r>
    </w:p>
    <w:p w14:paraId="1479D2A7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Zamawiający może, na każdym etapie postępowania, uznać, że Wykonawca nie posiada wymaganych zdolności, jeżeli zaangażowanie zasobów technicznych lub zawodowych Wykonawcy w inne przedsięwzięcia gospodarcze Wykonawcy może mi</w:t>
      </w:r>
      <w:r w:rsidR="008268B6" w:rsidRPr="00297663">
        <w:rPr>
          <w:rFonts w:cs="Times New Roman"/>
          <w:color w:val="000000" w:themeColor="text1"/>
          <w:sz w:val="22"/>
          <w:szCs w:val="22"/>
          <w:u w:val="single"/>
        </w:rPr>
        <w:t>eć negatywny wpływ na realizację</w:t>
      </w:r>
      <w:r w:rsidRPr="00297663">
        <w:rPr>
          <w:rFonts w:cs="Times New Roman"/>
          <w:color w:val="000000" w:themeColor="text1"/>
          <w:sz w:val="22"/>
          <w:szCs w:val="22"/>
          <w:u w:val="single"/>
        </w:rPr>
        <w:t xml:space="preserve"> zamówienia.</w:t>
      </w:r>
    </w:p>
    <w:p w14:paraId="20931AA0" w14:textId="1F97651B" w:rsidR="00323EC3" w:rsidRPr="00297663" w:rsidRDefault="00323EC3" w:rsidP="00323EC3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b) w zakresie dysponowania osobami zdolnymi do wykonania zamówienia</w:t>
      </w:r>
    </w:p>
    <w:p w14:paraId="2EF3AB46" w14:textId="79E600CD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Zamawiający </w:t>
      </w:r>
      <w:r w:rsidR="00420915" w:rsidRPr="00297663">
        <w:rPr>
          <w:rFonts w:cs="Times New Roman"/>
          <w:color w:val="000000" w:themeColor="text1"/>
          <w:sz w:val="22"/>
          <w:szCs w:val="22"/>
        </w:rPr>
        <w:t>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703AEFCE" w14:textId="77777777" w:rsidR="001833D6" w:rsidRPr="00297663" w:rsidRDefault="001833D6" w:rsidP="001833D6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Oceny spełniania warunków w celu udzielenia zamówienia Zamawiający dokona na podstawie złożonych dokumentów i oświadczeń.</w:t>
      </w:r>
    </w:p>
    <w:p w14:paraId="76F27B46" w14:textId="082E60E2" w:rsidR="00267234" w:rsidRPr="00297663" w:rsidRDefault="00267234" w:rsidP="00267234">
      <w:pPr>
        <w:rPr>
          <w:rFonts w:cs="Times New Roman"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dot. części nr II</w:t>
      </w:r>
    </w:p>
    <w:p w14:paraId="4F7031BA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1) warunek dotyczący zdolności do występowania w obrocie gospodarczym</w:t>
      </w:r>
    </w:p>
    <w:p w14:paraId="54FE74FF" w14:textId="34838069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47703281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2) warunek dotyczący uprawnień do prowadzenia określonej działalności gospodarczej lub zawodowej</w:t>
      </w:r>
    </w:p>
    <w:p w14:paraId="364E6272" w14:textId="4A78AF8F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 spełniającego warunek Zamawiający uzna Wykonawcę, który posiada wpis do rejestru instytucji szkoleniowych, prowadzonego przez Wojewódzki Urząd Pracy właściwy dla siedziby Wykonawcy.</w:t>
      </w:r>
    </w:p>
    <w:p w14:paraId="7823723F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3) warunek dotyczący sytuacji ekonomicznej lub finansowej</w:t>
      </w:r>
    </w:p>
    <w:p w14:paraId="40DB3470" w14:textId="207C1CEB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541E518D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4) warunek dotyczący zdolności technicznej lub zawodowej</w:t>
      </w:r>
    </w:p>
    <w:p w14:paraId="34778E18" w14:textId="1CFBE376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5D94BE60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a) w zakresie doświadczenia</w:t>
      </w:r>
    </w:p>
    <w:p w14:paraId="46275CF0" w14:textId="6C4DAF91" w:rsidR="00267234" w:rsidRPr="00297663" w:rsidRDefault="00267234" w:rsidP="00267234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W celu wykazania spełnienia warunku udziału w postępowaniu Wykonawca winien wykazać się zrealizowaniem dwóch usług mających za przedmiot organizację i przeprowadzenie warsztatów </w:t>
      </w:r>
      <w:r w:rsidRPr="00297663">
        <w:rPr>
          <w:rFonts w:cs="Times New Roman"/>
          <w:color w:val="000000" w:themeColor="text1"/>
          <w:sz w:val="22"/>
          <w:szCs w:val="22"/>
        </w:rPr>
        <w:br/>
        <w:t>z  tematyki odpowiadającej swoim zakresem tematyce warsztatów określonej w treści przedmiotu zamówienia. Wartość łączna wszystkich zrealizowanych (a  w  przypadku usług ciągłych również wykonywanych usług) i wskazanych przez Wykonawcę w wykazie usług winna wynosić co najmniej      2</w:t>
      </w:r>
      <w:r w:rsidR="00A2468A" w:rsidRPr="00297663">
        <w:rPr>
          <w:rFonts w:cs="Times New Roman"/>
          <w:color w:val="000000" w:themeColor="text1"/>
          <w:sz w:val="22"/>
          <w:szCs w:val="22"/>
        </w:rPr>
        <w:t>.</w:t>
      </w:r>
      <w:r w:rsidRPr="00297663">
        <w:rPr>
          <w:rFonts w:cs="Times New Roman"/>
          <w:color w:val="000000" w:themeColor="text1"/>
          <w:sz w:val="22"/>
          <w:szCs w:val="22"/>
        </w:rPr>
        <w:t>500,00 zł brutto.</w:t>
      </w:r>
    </w:p>
    <w:p w14:paraId="6F253C93" w14:textId="77777777" w:rsidR="00267234" w:rsidRPr="00297663" w:rsidRDefault="00267234" w:rsidP="00267234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W celu wykazania spełnienia warunku udziału w postępowaniu, każdy z Wykonawców składa w ofercie oświadczenie, o którym mowa w art. 125 ustawy Pzp. Podmiotowe środki dowodowe, o których mowa </w:t>
      </w:r>
      <w:r w:rsidRPr="00297663">
        <w:rPr>
          <w:rFonts w:cs="Times New Roman"/>
          <w:color w:val="000000" w:themeColor="text1"/>
          <w:sz w:val="22"/>
          <w:szCs w:val="22"/>
        </w:rPr>
        <w:lastRenderedPageBreak/>
        <w:t>w Rozdziale XII składane są przez Wykonawcę, którego oferta została najwyżej oceniona, na wezwanie Zamawiającego, o  którym mowa w art. 274 ust. 1 Pzp.</w:t>
      </w:r>
    </w:p>
    <w:p w14:paraId="0291C7FF" w14:textId="77777777" w:rsidR="00267234" w:rsidRPr="00297663" w:rsidRDefault="00267234" w:rsidP="00267234">
      <w:pPr>
        <w:jc w:val="both"/>
        <w:rPr>
          <w:rFonts w:cs="Times New Roman"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55B60CE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b) w zakresie dysponowania osobami zdolnymi do wykonania zamówienia</w:t>
      </w:r>
    </w:p>
    <w:p w14:paraId="69930DA7" w14:textId="6ECA172C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03C2E1D5" w14:textId="77777777" w:rsidR="00267234" w:rsidRPr="00297663" w:rsidRDefault="00267234" w:rsidP="00267234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Oceny spełniania warunków w celu udzielenia zamówienia Zamawiający dokona na podstawie złożonych dokumentów i oświadczeń.</w:t>
      </w:r>
    </w:p>
    <w:p w14:paraId="51D9A212" w14:textId="2E757F58" w:rsidR="00DF7CBC" w:rsidRPr="00297663" w:rsidRDefault="00DF7CBC" w:rsidP="00DF7CBC">
      <w:pPr>
        <w:rPr>
          <w:rFonts w:cs="Times New Roman"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dot. części III – VII</w:t>
      </w:r>
    </w:p>
    <w:p w14:paraId="4E2ADE31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1) warunek dotyczący zdolności do występowania w obrocie gospodarczym</w:t>
      </w:r>
    </w:p>
    <w:p w14:paraId="497F9ED4" w14:textId="61BD8562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1BE756DE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2) warunek dotyczący uprawnień do prowadzenia określonej działalności gospodarczej lub zawodowej</w:t>
      </w:r>
    </w:p>
    <w:p w14:paraId="3FFCF8B7" w14:textId="405B1F6C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2E3BD2B1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3) warunek dotyczący sytuacji ekonomicznej lub finansowej</w:t>
      </w:r>
    </w:p>
    <w:p w14:paraId="66DE6C2E" w14:textId="014071B4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715DA9E4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4) warunek dotyczący zdolności technicznej lub zawodowej</w:t>
      </w:r>
    </w:p>
    <w:p w14:paraId="7DE90988" w14:textId="4756FB98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39C7A154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a) w zakresie doświadczenia</w:t>
      </w:r>
    </w:p>
    <w:p w14:paraId="701FAB07" w14:textId="431F26C6" w:rsidR="00E74E96" w:rsidRPr="00297663" w:rsidRDefault="00E74E96" w:rsidP="00E74E96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</w:t>
      </w:r>
      <w:r w:rsidR="00420915">
        <w:rPr>
          <w:rFonts w:cs="Times New Roman"/>
          <w:color w:val="000000" w:themeColor="text1"/>
          <w:sz w:val="22"/>
          <w:szCs w:val="22"/>
        </w:rPr>
        <w:t>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formułuje warunku udziału w postępowaniu w tym zakresie.</w:t>
      </w:r>
    </w:p>
    <w:p w14:paraId="3B0166F3" w14:textId="77777777" w:rsidR="00267234" w:rsidRPr="00297663" w:rsidRDefault="00267234" w:rsidP="00267234">
      <w:pPr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b) w zakresie dysponowania osobami zdolnymi do wykonania zamówienia</w:t>
      </w:r>
    </w:p>
    <w:p w14:paraId="1498367B" w14:textId="4A11641C" w:rsidR="00267234" w:rsidRPr="00297663" w:rsidRDefault="00267234" w:rsidP="00267234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W celu wykazania spełnienia warunku udziału w postępowaniu Wykonawca powinien dysponować osobami zdolnymi do wykonania zamówienia tj. osobami posiadającymi min. roczne doświadczenie zawodowe w zawodzie nauczyciela przedmiotowego, które zagwarantują możliwość wykonania przedmiotu  zamówienia tzn. posiadają kwalifikacje określone w Rozporządzeniu Ministra Edukacji Narodowej z dnia 1 sierpnia 2017 r. w sprawie szczegółowych kwalifikacji wymaganych od nauczycieli (Dz. U. z 2020 r. poz. 1289) adekwatne do danej części przedmiotu zamówienia: język angielski, język niemiecki, matematyka, fizyka, chemia. </w:t>
      </w:r>
    </w:p>
    <w:p w14:paraId="2E6EBD63" w14:textId="183A6CE7" w:rsidR="00267234" w:rsidRPr="00297663" w:rsidRDefault="00267234" w:rsidP="00267234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 celu wykazania spełnienia warunku udziału w postępowaniu, każdy z Wykonawców składa w ofercie oświadczenie, o którym mowa w art. 125 ustawy Pzp. Podmiotowe środki dowodowe, o których mowa w Rozdziale XII, składane są przez Wykonawcę, którego oferta została najwyżej oceniona, na wezwanie Zamawiającego, o  którym mowa w art. 274 ust. 1 Pzp.</w:t>
      </w:r>
    </w:p>
    <w:p w14:paraId="69645B59" w14:textId="77777777" w:rsidR="00267234" w:rsidRPr="00297663" w:rsidRDefault="00267234" w:rsidP="00267234">
      <w:pPr>
        <w:jc w:val="both"/>
        <w:rPr>
          <w:rFonts w:cs="Times New Roman"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color w:val="000000" w:themeColor="text1"/>
          <w:sz w:val="22"/>
          <w:szCs w:val="22"/>
          <w:u w:val="single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41AA03C1" w14:textId="77777777" w:rsidR="00267234" w:rsidRPr="00297663" w:rsidRDefault="00267234" w:rsidP="00267234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>Oceny spełniania warunków w celu udzielenia zamówienia Zamawiający dokona na podstawie złożonych dokumentów i oświadczeń.</w:t>
      </w:r>
    </w:p>
    <w:p w14:paraId="1DAE68FD" w14:textId="23E2F9B4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2. Oceniając zdolność techniczną lub zawodową, Zamawiający może, na każdym etapie postępowania, uznać, że Wykonawca nie posiada wymaganych zdolności, jeżeli posiadanie przez Wykonawcę sprzecznych interesów, w szczególności zaangażowanie zasobów technicznych lub zawodowych Wykonawcy w inne przedsięwzięcia gospodarcze Wykonawcy</w:t>
      </w:r>
      <w:r w:rsidR="00E64625" w:rsidRPr="00297663">
        <w:rPr>
          <w:rFonts w:cs="Times New Roman"/>
          <w:color w:val="000000" w:themeColor="text1"/>
          <w:sz w:val="22"/>
          <w:szCs w:val="22"/>
        </w:rPr>
        <w:t>,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może mieć negatywny wpływ </w:t>
      </w:r>
      <w:r w:rsidR="00E74831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na realizację zamówienia.</w:t>
      </w:r>
    </w:p>
    <w:p w14:paraId="46FE83F5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3. W przypadku Wykonawców wspólnie ubiegających się o udzielenie</w:t>
      </w:r>
      <w:r w:rsidR="006C0132" w:rsidRPr="00297663">
        <w:rPr>
          <w:rFonts w:cs="Times New Roman"/>
          <w:color w:val="000000" w:themeColor="text1"/>
          <w:sz w:val="22"/>
          <w:szCs w:val="22"/>
        </w:rPr>
        <w:t xml:space="preserve"> zamówienia publicznego, </w:t>
      </w:r>
      <w:r w:rsidRPr="00297663">
        <w:rPr>
          <w:rFonts w:cs="Times New Roman"/>
          <w:color w:val="000000" w:themeColor="text1"/>
          <w:sz w:val="22"/>
          <w:szCs w:val="22"/>
        </w:rPr>
        <w:t>dopuszczalne jest wspólne wykazywanie sp</w:t>
      </w:r>
      <w:r w:rsidR="00E64625" w:rsidRPr="00297663">
        <w:rPr>
          <w:rFonts w:cs="Times New Roman"/>
          <w:color w:val="000000" w:themeColor="text1"/>
          <w:sz w:val="22"/>
          <w:szCs w:val="22"/>
        </w:rPr>
        <w:t>ełnia</w:t>
      </w:r>
      <w:r w:rsidR="00981007" w:rsidRPr="00297663">
        <w:rPr>
          <w:rFonts w:cs="Times New Roman"/>
          <w:color w:val="000000" w:themeColor="text1"/>
          <w:sz w:val="22"/>
          <w:szCs w:val="22"/>
        </w:rPr>
        <w:t>nia warunku udziału w postę</w:t>
      </w:r>
      <w:r w:rsidRPr="00297663">
        <w:rPr>
          <w:rFonts w:cs="Times New Roman"/>
          <w:color w:val="000000" w:themeColor="text1"/>
          <w:sz w:val="22"/>
          <w:szCs w:val="22"/>
        </w:rPr>
        <w:t>powaniu</w:t>
      </w:r>
      <w:r w:rsidR="006C0132" w:rsidRPr="00297663">
        <w:rPr>
          <w:rFonts w:cs="Times New Roman"/>
          <w:color w:val="000000" w:themeColor="text1"/>
          <w:sz w:val="22"/>
          <w:szCs w:val="22"/>
        </w:rPr>
        <w:t>, o którym mowa w ust. 1 pkt 1 i 2</w:t>
      </w:r>
      <w:r w:rsidRPr="00297663">
        <w:rPr>
          <w:rFonts w:cs="Times New Roman"/>
          <w:color w:val="000000" w:themeColor="text1"/>
          <w:sz w:val="22"/>
          <w:szCs w:val="22"/>
        </w:rPr>
        <w:t>. Nie ustanawia się szczegółowego sposobu spełniania przez Wykonawców wspólnie ubiegających się o udzielenie zamówienia warunków udziału w postępowaniu.</w:t>
      </w:r>
    </w:p>
    <w:p w14:paraId="2D1923E0" w14:textId="629D0E25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4. W odniesieniu do warunków dotyczących wykształcenia, kwalifikacji zawodowych </w:t>
      </w:r>
      <w:r w:rsidR="00E74831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lub doświadczenia, Wykonawcy wspólnie ubiegający się o udzielenie zamówienia mogą polegać </w:t>
      </w:r>
      <w:r w:rsidR="00E74831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na zdolnościach tych z Wykonawców, którzy wykonają roboty budowlane lub usługi, do realizacji</w:t>
      </w:r>
      <w:r w:rsidR="00553B07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których te zdolności są wymagane.</w:t>
      </w:r>
    </w:p>
    <w:p w14:paraId="388201FF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5. W przypadku Wykonawców wspólnie ubiegający</w:t>
      </w:r>
      <w:r w:rsidR="00E64625" w:rsidRPr="00297663">
        <w:rPr>
          <w:rFonts w:cs="Times New Roman"/>
          <w:color w:val="000000" w:themeColor="text1"/>
          <w:sz w:val="22"/>
          <w:szCs w:val="22"/>
        </w:rPr>
        <w:t>ch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się o udzielenie zamówienia, Wykonawcy dołączają odpowiednio do oferty </w:t>
      </w:r>
      <w:r w:rsidRPr="00297663">
        <w:rPr>
          <w:rFonts w:cs="Times New Roman"/>
          <w:color w:val="000000" w:themeColor="text1"/>
          <w:sz w:val="22"/>
          <w:szCs w:val="22"/>
          <w:u w:val="single"/>
        </w:rPr>
        <w:t>oświadczenie, z którego wynika, które dostawy lub usługi wykonają poszczególni Wykonawcy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. Tekst oświadczenia znajduje się w treści załącznika nr 3 do SWZ. </w:t>
      </w:r>
    </w:p>
    <w:p w14:paraId="6E936143" w14:textId="4C23EDB3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6. Dopuszczalne jest poleganie na zasobach innego podmio</w:t>
      </w:r>
      <w:r w:rsidR="00E64625" w:rsidRPr="00297663">
        <w:rPr>
          <w:rFonts w:cs="Times New Roman"/>
          <w:color w:val="000000" w:themeColor="text1"/>
          <w:sz w:val="22"/>
          <w:szCs w:val="22"/>
        </w:rPr>
        <w:t>tu w celu wykazania spełnia</w:t>
      </w:r>
      <w:r w:rsidRPr="00297663">
        <w:rPr>
          <w:rFonts w:cs="Times New Roman"/>
          <w:color w:val="000000" w:themeColor="text1"/>
          <w:sz w:val="22"/>
          <w:szCs w:val="22"/>
        </w:rPr>
        <w:t>nia warunków udziału w postępowaniu. Tym samym Wykonawca może w celu potwierdzenia spe</w:t>
      </w:r>
      <w:r w:rsidR="00193E74" w:rsidRPr="00297663">
        <w:rPr>
          <w:rFonts w:cs="Times New Roman"/>
          <w:color w:val="000000" w:themeColor="text1"/>
          <w:sz w:val="22"/>
          <w:szCs w:val="22"/>
        </w:rPr>
        <w:t>łniania warunków udziału w postę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powaniu, w stosownych sytuacjach oraz w odniesieniu do konkretnego zamówienia, </w:t>
      </w:r>
      <w:r w:rsidR="00E74831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lub jego części, polegać na zdolnościach technicznych lub zawodowych lub sytuacji finansowej </w:t>
      </w:r>
      <w:r w:rsidR="00E74831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lub ekonomicznej podmiotów udostępniających zasoby, niezależn</w:t>
      </w:r>
      <w:r w:rsidR="006015B5" w:rsidRPr="00297663">
        <w:rPr>
          <w:rFonts w:cs="Times New Roman"/>
          <w:color w:val="000000" w:themeColor="text1"/>
          <w:sz w:val="22"/>
          <w:szCs w:val="22"/>
        </w:rPr>
        <w:t>i</w:t>
      </w:r>
      <w:r w:rsidRPr="00297663">
        <w:rPr>
          <w:rFonts w:cs="Times New Roman"/>
          <w:color w:val="000000" w:themeColor="text1"/>
          <w:sz w:val="22"/>
          <w:szCs w:val="22"/>
        </w:rPr>
        <w:t>e od charakteru prawnego łączących go z nimi stosunków prawnych.</w:t>
      </w:r>
    </w:p>
    <w:p w14:paraId="27072813" w14:textId="1962CBCA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7. W odniesieniu do warunków dotyczących wykształcenia, kwalifikacji zawodowych </w:t>
      </w:r>
      <w:r w:rsidR="00E74831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lub doświadczenia, Wykonawcy mogą polegać </w:t>
      </w:r>
      <w:r w:rsidR="00193E74" w:rsidRPr="00297663">
        <w:rPr>
          <w:rFonts w:cs="Times New Roman"/>
          <w:color w:val="000000" w:themeColor="text1"/>
          <w:sz w:val="22"/>
          <w:szCs w:val="22"/>
        </w:rPr>
        <w:t>na zdolnościach podmiotów udostę</w:t>
      </w:r>
      <w:r w:rsidRPr="00297663">
        <w:rPr>
          <w:rFonts w:cs="Times New Roman"/>
          <w:color w:val="000000" w:themeColor="text1"/>
          <w:sz w:val="22"/>
          <w:szCs w:val="22"/>
        </w:rPr>
        <w:t>pniających zasoby, jeśli podmioty te wykonają roboty budowlane lub usługi, do realizacji których te zdolności są wymagane.</w:t>
      </w:r>
    </w:p>
    <w:p w14:paraId="5899278F" w14:textId="7E30D41A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8. Wykonawca, który polega na zdolnościach lub </w:t>
      </w:r>
      <w:r w:rsidR="00E64625" w:rsidRPr="00297663">
        <w:rPr>
          <w:rFonts w:cs="Times New Roman"/>
          <w:color w:val="000000" w:themeColor="text1"/>
          <w:sz w:val="22"/>
          <w:szCs w:val="22"/>
        </w:rPr>
        <w:t>sytuacji podmiotów udostę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pniających zasoby składa, wraz z ofertą stosowne oświadczenie, które znajduje się w treści załącznika nr 3 do SWZ </w:t>
      </w:r>
      <w:r w:rsidR="00E74831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oraz </w:t>
      </w:r>
      <w:r w:rsidR="00E64625" w:rsidRPr="00297663">
        <w:rPr>
          <w:rFonts w:cs="Times New Roman"/>
          <w:color w:val="000000" w:themeColor="text1"/>
          <w:sz w:val="22"/>
          <w:szCs w:val="22"/>
          <w:u w:val="single"/>
        </w:rPr>
        <w:t>zobowiązanie podmiotu udostępniają</w:t>
      </w:r>
      <w:r w:rsidRPr="00297663">
        <w:rPr>
          <w:rFonts w:cs="Times New Roman"/>
          <w:color w:val="000000" w:themeColor="text1"/>
          <w:sz w:val="22"/>
          <w:szCs w:val="22"/>
          <w:u w:val="single"/>
        </w:rPr>
        <w:t>cego zasoby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do oddania mu do dyspozycji niezbędnych zasobów na potrzeby realizacji danego zamówienia lub inny podmiotowy środek dowodowy potwierdzający, że Wykonawca realizując zamówienie, będzie dysponował niezbędnymi zasobami tych podmiotów.</w:t>
      </w:r>
    </w:p>
    <w:p w14:paraId="068F7DCE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9. Zobowiązanie podmiotu ud</w:t>
      </w:r>
      <w:r w:rsidR="008E1375" w:rsidRPr="00297663">
        <w:rPr>
          <w:rFonts w:cs="Times New Roman"/>
          <w:color w:val="000000" w:themeColor="text1"/>
          <w:sz w:val="22"/>
          <w:szCs w:val="22"/>
        </w:rPr>
        <w:t>ostę</w:t>
      </w:r>
      <w:r w:rsidRPr="00297663">
        <w:rPr>
          <w:rFonts w:cs="Times New Roman"/>
          <w:color w:val="000000" w:themeColor="text1"/>
          <w:sz w:val="22"/>
          <w:szCs w:val="22"/>
        </w:rPr>
        <w:t>pniającego zasoby, o którym mowa w ust. 8 , potwierdza, że stosunek łączą</w:t>
      </w:r>
      <w:r w:rsidR="008E2DCF" w:rsidRPr="00297663">
        <w:rPr>
          <w:rFonts w:cs="Times New Roman"/>
          <w:color w:val="000000" w:themeColor="text1"/>
          <w:sz w:val="22"/>
          <w:szCs w:val="22"/>
        </w:rPr>
        <w:t>cy Wykonawcę z podmiotami udostę</w:t>
      </w:r>
      <w:r w:rsidRPr="00297663">
        <w:rPr>
          <w:rFonts w:cs="Times New Roman"/>
          <w:color w:val="000000" w:themeColor="text1"/>
          <w:sz w:val="22"/>
          <w:szCs w:val="22"/>
        </w:rPr>
        <w:t>pniającymi zasoby gwarantuje rzeczywisty dostęp do tych zasobów oraz określa w szczególności:</w:t>
      </w:r>
    </w:p>
    <w:p w14:paraId="49DA0E0B" w14:textId="77777777" w:rsidR="00323EC3" w:rsidRPr="00297663" w:rsidRDefault="008E1375" w:rsidP="006D586A">
      <w:pPr>
        <w:numPr>
          <w:ilvl w:val="0"/>
          <w:numId w:val="2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akres dostępnych Wykonawcy zasobów podmiotu udostępniającego zasoby;</w:t>
      </w:r>
    </w:p>
    <w:p w14:paraId="4D599D67" w14:textId="77777777" w:rsidR="00323EC3" w:rsidRPr="00297663" w:rsidRDefault="008E1375" w:rsidP="006D586A">
      <w:pPr>
        <w:numPr>
          <w:ilvl w:val="0"/>
          <w:numId w:val="2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s</w:t>
      </w:r>
      <w:r w:rsidR="008E2DCF" w:rsidRPr="00297663">
        <w:rPr>
          <w:rFonts w:cs="Times New Roman"/>
          <w:color w:val="000000" w:themeColor="text1"/>
          <w:sz w:val="22"/>
          <w:szCs w:val="22"/>
        </w:rPr>
        <w:t>posób i okres udostępnie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nia Wykonawcy i wykorzystania przez niego zasobów podmiotu udostępniającego te zasoby przy wykonywaniu zamówienia;</w:t>
      </w:r>
    </w:p>
    <w:p w14:paraId="01F8575B" w14:textId="77777777" w:rsidR="00323EC3" w:rsidRPr="00297663" w:rsidRDefault="008E1375" w:rsidP="006D586A">
      <w:pPr>
        <w:numPr>
          <w:ilvl w:val="0"/>
          <w:numId w:val="2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c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zy i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w jakim zakresie podmiot udostę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pniający zasoby, na zdolnościach którego wykonawca polega w odniesi</w:t>
      </w:r>
      <w:r w:rsidRPr="00297663">
        <w:rPr>
          <w:rFonts w:cs="Times New Roman"/>
          <w:color w:val="000000" w:themeColor="text1"/>
          <w:sz w:val="22"/>
          <w:szCs w:val="22"/>
        </w:rPr>
        <w:t>eniu do warunków udziału w postę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powaniu dotyczących wykształcenia, </w:t>
      </w:r>
      <w:r w:rsidR="00323EC3" w:rsidRPr="00297663">
        <w:rPr>
          <w:rFonts w:cs="Times New Roman"/>
          <w:color w:val="000000" w:themeColor="text1"/>
          <w:sz w:val="22"/>
          <w:szCs w:val="22"/>
        </w:rPr>
        <w:lastRenderedPageBreak/>
        <w:t>kwalifikacji zawodowych lub doświadczenia, zrealizuje roboty budowlane lub usługi, których wskazane zdolności dotyczą;</w:t>
      </w:r>
    </w:p>
    <w:p w14:paraId="2F3BF6DB" w14:textId="77777777" w:rsidR="00323EC3" w:rsidRPr="00297663" w:rsidRDefault="00624258" w:rsidP="006D586A">
      <w:pPr>
        <w:numPr>
          <w:ilvl w:val="0"/>
          <w:numId w:val="2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obowiązanie musi być złożone w formie elektronicznej lub w postaci elektronicznej opatrzonej podpisem zaufanym lub podpisem osobistym. 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</w:t>
      </w:r>
      <w:r w:rsidRPr="00297663">
        <w:rPr>
          <w:rFonts w:cs="Times New Roman"/>
          <w:color w:val="000000" w:themeColor="text1"/>
          <w:sz w:val="22"/>
          <w:szCs w:val="22"/>
        </w:rPr>
        <w:t>dokumentem w postaci papierowej.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Poświadczenia zgodności cyfrowego odwzorowania z dokumentem w postaci  papierowej, 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dokonuje odpowiednio Wykonawca lub Wykonawca wspólnie ubiegający się o udzielenie zamówienia lub notariusz.</w:t>
      </w:r>
    </w:p>
    <w:p w14:paraId="2A79FD43" w14:textId="40A845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10. Zamawiający ocenia, czy udostępniane</w:t>
      </w:r>
      <w:r w:rsidR="00624258" w:rsidRPr="00297663">
        <w:rPr>
          <w:rFonts w:cs="Times New Roman"/>
          <w:color w:val="000000" w:themeColor="text1"/>
          <w:sz w:val="22"/>
          <w:szCs w:val="22"/>
        </w:rPr>
        <w:t xml:space="preserve"> Wykonawcy przez podmioty udostę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pniające zasoby zdolności techniczne lub zawodowe lub ich sytuacja finansowa lub ekonomiczna, pozwalają </w:t>
      </w:r>
      <w:r w:rsidR="00E74831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na wykazanie przez Wykonawcę spełniania warunków udziału w postepowaniu, o którym mowa </w:t>
      </w:r>
      <w:r w:rsidR="00E74831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w art. 112 ust. 2 pkt 3 i 4 Pzp, a także bada, czy nie zachodzą wobec tego podmiotu podstawy wykluczenia, które zostały przewidziane względem Wykonawcy.</w:t>
      </w:r>
    </w:p>
    <w:p w14:paraId="24F5CBAF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11. Jeżeli zdolności techniczne lub zawodowe, sytuacja ekonomiczna lub finansowa po</w:t>
      </w:r>
      <w:r w:rsidR="00624258" w:rsidRPr="00297663">
        <w:rPr>
          <w:rFonts w:cs="Times New Roman"/>
          <w:color w:val="000000" w:themeColor="text1"/>
          <w:sz w:val="22"/>
          <w:szCs w:val="22"/>
        </w:rPr>
        <w:t>dmiotu udostę</w:t>
      </w:r>
      <w:r w:rsidRPr="00297663">
        <w:rPr>
          <w:rFonts w:cs="Times New Roman"/>
          <w:color w:val="000000" w:themeColor="text1"/>
          <w:sz w:val="22"/>
          <w:szCs w:val="22"/>
        </w:rPr>
        <w:t>pniającego zasoby nie potwierdzają spełniania prze</w:t>
      </w:r>
      <w:r w:rsidR="006C0132" w:rsidRPr="00297663">
        <w:rPr>
          <w:rFonts w:cs="Times New Roman"/>
          <w:color w:val="000000" w:themeColor="text1"/>
          <w:sz w:val="22"/>
          <w:szCs w:val="22"/>
        </w:rPr>
        <w:t>z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Wykonawcę warunków udziału w  postepowaniu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0493B1F9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12. Wykonawca nie może, po upływie terminu składania ofert, powoływać się na zdolnoś</w:t>
      </w:r>
      <w:r w:rsidR="00624258" w:rsidRPr="00297663">
        <w:rPr>
          <w:rFonts w:cs="Times New Roman"/>
          <w:color w:val="000000" w:themeColor="text1"/>
          <w:sz w:val="22"/>
          <w:szCs w:val="22"/>
        </w:rPr>
        <w:t>ci lub sytuację podmiotów udostę</w:t>
      </w:r>
      <w:r w:rsidRPr="00297663">
        <w:rPr>
          <w:rFonts w:cs="Times New Roman"/>
          <w:color w:val="000000" w:themeColor="text1"/>
          <w:sz w:val="22"/>
          <w:szCs w:val="22"/>
        </w:rPr>
        <w:t>pniających zasoby, jeżeli na etapie składania wniosków o dopuszczenie do udziału w  postępowaniu albo ofert nie polegał on w danym zakresie na zdolnościa</w:t>
      </w:r>
      <w:r w:rsidR="00E33625" w:rsidRPr="00297663">
        <w:rPr>
          <w:rFonts w:cs="Times New Roman"/>
          <w:color w:val="000000" w:themeColor="text1"/>
          <w:sz w:val="22"/>
          <w:szCs w:val="22"/>
        </w:rPr>
        <w:t>ch lub sytuacji podmiotów udostę</w:t>
      </w:r>
      <w:r w:rsidRPr="00297663">
        <w:rPr>
          <w:rFonts w:cs="Times New Roman"/>
          <w:color w:val="000000" w:themeColor="text1"/>
          <w:sz w:val="22"/>
          <w:szCs w:val="22"/>
        </w:rPr>
        <w:t>pniających zasoby.</w:t>
      </w:r>
    </w:p>
    <w:p w14:paraId="311F562E" w14:textId="1AA8C5C3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XII. Informacja o podmiotowych środkach dowodowych</w:t>
      </w:r>
      <w:r w:rsidR="00E74831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</w:t>
      </w:r>
    </w:p>
    <w:p w14:paraId="1A39E972" w14:textId="77777777" w:rsidR="00323EC3" w:rsidRPr="00297663" w:rsidRDefault="00323EC3" w:rsidP="00323EC3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1. W postępowaniu Zamawiający wymaga złożenia następujących podmiotowych środków dowodowych :</w:t>
      </w:r>
    </w:p>
    <w:p w14:paraId="3ABD7FE0" w14:textId="77777777" w:rsidR="00323EC3" w:rsidRPr="00297663" w:rsidRDefault="00323EC3" w:rsidP="006D586A">
      <w:pPr>
        <w:numPr>
          <w:ilvl w:val="0"/>
          <w:numId w:val="3"/>
        </w:num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 xml:space="preserve">Środki dowodowe składane wraz z ofertą </w:t>
      </w:r>
      <w:r w:rsidRPr="00297663">
        <w:rPr>
          <w:rFonts w:cs="Times New Roman"/>
          <w:color w:val="000000" w:themeColor="text1"/>
          <w:sz w:val="22"/>
          <w:szCs w:val="22"/>
        </w:rPr>
        <w:t>(w zakresie wskazanym przez Zamawiającego):</w:t>
      </w:r>
    </w:p>
    <w:p w14:paraId="12DF7677" w14:textId="77777777" w:rsidR="00323EC3" w:rsidRPr="00297663" w:rsidRDefault="00323EC3" w:rsidP="003F7546">
      <w:pPr>
        <w:pStyle w:val="Akapitzlist"/>
        <w:numPr>
          <w:ilvl w:val="1"/>
          <w:numId w:val="12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oświadczenie o niepo</w:t>
      </w:r>
      <w:r w:rsidR="00A66936" w:rsidRPr="00297663">
        <w:rPr>
          <w:rFonts w:cs="Times New Roman"/>
          <w:color w:val="000000" w:themeColor="text1"/>
          <w:sz w:val="22"/>
          <w:szCs w:val="22"/>
        </w:rPr>
        <w:t>dleganiu wykluczeniu, zgodnie ze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wzorem stanowiącym załącznik nr 3 do SWZ,</w:t>
      </w:r>
    </w:p>
    <w:p w14:paraId="21D06EA7" w14:textId="77777777" w:rsidR="00323EC3" w:rsidRPr="00297663" w:rsidRDefault="00323EC3" w:rsidP="003F7546">
      <w:pPr>
        <w:pStyle w:val="Akapitzlist"/>
        <w:numPr>
          <w:ilvl w:val="1"/>
          <w:numId w:val="12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oświadczenie o spe</w:t>
      </w:r>
      <w:r w:rsidR="0089159E" w:rsidRPr="00297663">
        <w:rPr>
          <w:rFonts w:cs="Times New Roman"/>
          <w:color w:val="000000" w:themeColor="text1"/>
          <w:sz w:val="22"/>
          <w:szCs w:val="22"/>
        </w:rPr>
        <w:t>łnianiu warunków udziału w postę</w:t>
      </w:r>
      <w:r w:rsidRPr="00297663">
        <w:rPr>
          <w:rFonts w:cs="Times New Roman"/>
          <w:color w:val="000000" w:themeColor="text1"/>
          <w:sz w:val="22"/>
          <w:szCs w:val="22"/>
        </w:rPr>
        <w:t>powaniu, zgodnie ze wzorem stanowiącym załącznik nr 3 do SWZ.</w:t>
      </w:r>
    </w:p>
    <w:p w14:paraId="5431B1B7" w14:textId="77777777" w:rsidR="00323EC3" w:rsidRPr="00297663" w:rsidRDefault="00323EC3" w:rsidP="00323EC3">
      <w:pPr>
        <w:pStyle w:val="Akapitzlist"/>
        <w:ind w:left="1440"/>
        <w:rPr>
          <w:rFonts w:cs="Times New Roman"/>
          <w:color w:val="000000" w:themeColor="text1"/>
          <w:sz w:val="22"/>
          <w:szCs w:val="22"/>
        </w:rPr>
      </w:pPr>
    </w:p>
    <w:p w14:paraId="117BAA67" w14:textId="77777777" w:rsidR="00323EC3" w:rsidRPr="00297663" w:rsidRDefault="00323EC3" w:rsidP="00323EC3">
      <w:pPr>
        <w:pStyle w:val="Akapitzlist"/>
        <w:ind w:left="144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 przypadku wspólnego ubiegania się o zamówienie przez Wyk</w:t>
      </w:r>
      <w:r w:rsidR="0089159E" w:rsidRPr="00297663">
        <w:rPr>
          <w:rFonts w:cs="Times New Roman"/>
          <w:color w:val="000000" w:themeColor="text1"/>
          <w:sz w:val="22"/>
          <w:szCs w:val="22"/>
        </w:rPr>
        <w:t>onawców, oświadczenia, o  których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mowa w pkt 1, składa każdy z Wykonawców. Oświadczenia te potwierdzają brak podstaw wykluczenia oraz spełnianie warunków udziału w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Pr="00297663">
        <w:rPr>
          <w:rFonts w:cs="Times New Roman"/>
          <w:color w:val="000000" w:themeColor="text1"/>
          <w:sz w:val="22"/>
          <w:szCs w:val="22"/>
        </w:rPr>
        <w:t>postępowaniu lub kryteriów selekcji w zakresie, w jakim każdy z Wykonawców wykazuje spełnianie warunków udziału w  postepowaniu lub kryteriów selekcji.</w:t>
      </w:r>
    </w:p>
    <w:p w14:paraId="5044DAA1" w14:textId="77777777" w:rsidR="00323EC3" w:rsidRPr="00297663" w:rsidRDefault="00323EC3" w:rsidP="00323EC3">
      <w:pPr>
        <w:pStyle w:val="Akapitzlist"/>
        <w:ind w:left="1440"/>
        <w:jc w:val="both"/>
        <w:rPr>
          <w:rFonts w:cs="Times New Roman"/>
          <w:color w:val="000000" w:themeColor="text1"/>
          <w:sz w:val="22"/>
          <w:szCs w:val="22"/>
        </w:rPr>
      </w:pPr>
    </w:p>
    <w:p w14:paraId="7C842894" w14:textId="6874DCF2" w:rsidR="00323EC3" w:rsidRPr="00297663" w:rsidRDefault="00323EC3" w:rsidP="0089159E">
      <w:pPr>
        <w:pStyle w:val="Akapitzlist"/>
        <w:ind w:left="144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Wykonawca, w przypadku polegania na zdolnościa</w:t>
      </w:r>
      <w:r w:rsidR="0089159E" w:rsidRPr="00297663">
        <w:rPr>
          <w:rFonts w:cs="Times New Roman"/>
          <w:color w:val="000000" w:themeColor="text1"/>
          <w:sz w:val="22"/>
          <w:szCs w:val="22"/>
        </w:rPr>
        <w:t>ch lub sytuacji podmiotów udostę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pniających zasoby, przedstawia, wraz z oświadczeniami, o których mowa </w:t>
      </w:r>
      <w:r w:rsidR="003F7546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w pkt 1, także oświadczenie podmiotu udostępniającego zasoby, potwierdzające brak podstaw wykluczenia tego podmiotu oraz odpowiednio spełnianie </w:t>
      </w:r>
      <w:r w:rsidR="00F42F53" w:rsidRPr="00297663">
        <w:rPr>
          <w:rFonts w:cs="Times New Roman"/>
          <w:color w:val="000000" w:themeColor="text1"/>
          <w:sz w:val="22"/>
          <w:szCs w:val="22"/>
        </w:rPr>
        <w:t xml:space="preserve">warunków udziału </w:t>
      </w:r>
      <w:r w:rsidR="00F42F53" w:rsidRPr="00297663">
        <w:rPr>
          <w:rFonts w:cs="Times New Roman"/>
          <w:color w:val="000000" w:themeColor="text1"/>
          <w:sz w:val="22"/>
          <w:szCs w:val="22"/>
        </w:rPr>
        <w:lastRenderedPageBreak/>
        <w:t>w postę</w:t>
      </w:r>
      <w:r w:rsidRPr="00297663">
        <w:rPr>
          <w:rFonts w:cs="Times New Roman"/>
          <w:color w:val="000000" w:themeColor="text1"/>
          <w:sz w:val="22"/>
          <w:szCs w:val="22"/>
        </w:rPr>
        <w:t>powaniu lub kryteriów selekcji, w zakresie, w jakim Wykonawca powołuje się na jego zasoby</w:t>
      </w:r>
      <w:r w:rsidR="003F7546" w:rsidRPr="00297663">
        <w:rPr>
          <w:rFonts w:cs="Times New Roman"/>
          <w:color w:val="000000" w:themeColor="text1"/>
          <w:sz w:val="22"/>
          <w:szCs w:val="22"/>
        </w:rPr>
        <w:t>.</w:t>
      </w:r>
    </w:p>
    <w:p w14:paraId="7515AAA7" w14:textId="77777777" w:rsidR="00323EC3" w:rsidRPr="00297663" w:rsidRDefault="00323EC3" w:rsidP="006D586A">
      <w:pPr>
        <w:numPr>
          <w:ilvl w:val="0"/>
          <w:numId w:val="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 xml:space="preserve">Środki dowodowe, składane na wezwanie Zamawiającego, o którym mowa w art. 274 ustawy Pzp: </w:t>
      </w:r>
    </w:p>
    <w:p w14:paraId="5B40B04B" w14:textId="664D26AC" w:rsidR="00323EC3" w:rsidRPr="00297663" w:rsidRDefault="00323EC3" w:rsidP="00323EC3">
      <w:pPr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Stosownie do treści art. 274 ust. 1 ustawy Pzp, Zamawiający będzie żądał od Wykonawcy, którego oferta została najwyżej oceniona, złożenia następujących podmiotowych środków dowodowych:</w:t>
      </w:r>
    </w:p>
    <w:p w14:paraId="5BB80F2D" w14:textId="61B864A8" w:rsidR="00FB423B" w:rsidRPr="00297663" w:rsidRDefault="00FB423B" w:rsidP="00323EC3">
      <w:pPr>
        <w:ind w:left="720"/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Dot. części nr I</w:t>
      </w:r>
      <w:r w:rsidR="003F7546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-</w:t>
      </w:r>
      <w:r w:rsidR="004F46D7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II</w:t>
      </w:r>
    </w:p>
    <w:p w14:paraId="3F2B1AB2" w14:textId="676BE3C3" w:rsidR="00323EC3" w:rsidRPr="00297663" w:rsidRDefault="00323EC3" w:rsidP="00323EC3">
      <w:pPr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a)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w celu wykazania minimalnych zdolności, określonych w Rozdziale XI </w:t>
      </w:r>
      <w:r w:rsidR="00403938" w:rsidRPr="00297663">
        <w:rPr>
          <w:rFonts w:cs="Times New Roman"/>
          <w:color w:val="000000" w:themeColor="text1"/>
          <w:sz w:val="22"/>
          <w:szCs w:val="22"/>
        </w:rPr>
        <w:t xml:space="preserve">(dot. odpowiedniej części)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ust. 1 pkt </w:t>
      </w:r>
      <w:r w:rsidR="003F7546" w:rsidRPr="00297663">
        <w:rPr>
          <w:rFonts w:cs="Times New Roman"/>
          <w:color w:val="000000" w:themeColor="text1"/>
          <w:sz w:val="22"/>
          <w:szCs w:val="22"/>
        </w:rPr>
        <w:t>4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lit. a</w:t>
      </w:r>
      <w:r w:rsidR="006F6779" w:rsidRPr="00297663">
        <w:rPr>
          <w:rFonts w:cs="Times New Roman"/>
          <w:color w:val="000000" w:themeColor="text1"/>
          <w:sz w:val="22"/>
          <w:szCs w:val="22"/>
        </w:rPr>
        <w:t xml:space="preserve"> SWZ (osobno dla każdej części zamówienia, na którą składana jest oferta)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, wezwany Wykonawca zobowiązany jest do złożenia wykazu usług wykonanych, a w przypadku świadczeń powtarzających się lub ciągłych również wykonywanych, w okresie ostatnich 3 lat, a jeżeli okres prowadzenia działalności jest krótszy – w tym okresie, wraz z  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</w:t>
      </w:r>
      <w:r w:rsidR="003F7546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 Wzór wykazu stanowi załącznik nr 5 do SWZ.</w:t>
      </w:r>
    </w:p>
    <w:p w14:paraId="73AC0756" w14:textId="77777777" w:rsidR="00323EC3" w:rsidRPr="00297663" w:rsidRDefault="00323EC3" w:rsidP="00323EC3">
      <w:pPr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Jeżeli Wykonawca powołuje się na doświadczenie w realizacji usług, wykonywanych wspólnie z innymi Wykonawcami, wykaz dotyczy usług, w których wykonaniu wykonawca ten bezpośrednio uczestniczył, a w przypadku świadczeń powtarzających się lub ciągłych, w  których wykonywaniu bezpośrednio uczestniczył lub uczestniczy,</w:t>
      </w:r>
    </w:p>
    <w:p w14:paraId="29A264EE" w14:textId="77777777" w:rsidR="004F46D7" w:rsidRPr="00297663" w:rsidRDefault="004F46D7" w:rsidP="00323EC3">
      <w:pPr>
        <w:ind w:left="720"/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Dotyczy części nr III-VII</w:t>
      </w:r>
    </w:p>
    <w:p w14:paraId="5606CD82" w14:textId="3C3C1678" w:rsidR="008E3ED4" w:rsidRPr="00297663" w:rsidRDefault="00E431DD" w:rsidP="003F7546">
      <w:pPr>
        <w:ind w:left="708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b</w:t>
      </w:r>
      <w:r w:rsidR="004F46D7" w:rsidRPr="00297663">
        <w:rPr>
          <w:rFonts w:cs="Times New Roman"/>
          <w:b/>
          <w:color w:val="000000" w:themeColor="text1"/>
          <w:sz w:val="22"/>
          <w:szCs w:val="22"/>
        </w:rPr>
        <w:t>)</w:t>
      </w:r>
      <w:r w:rsidR="004F46D7" w:rsidRPr="00297663">
        <w:rPr>
          <w:rFonts w:cs="Times New Roman"/>
          <w:color w:val="000000" w:themeColor="text1"/>
          <w:sz w:val="22"/>
          <w:szCs w:val="22"/>
        </w:rPr>
        <w:t xml:space="preserve"> w celu wykazania minimalnych zdolności, określonych w Rozdziale XI </w:t>
      </w:r>
      <w:r w:rsidR="00403938" w:rsidRPr="00297663">
        <w:rPr>
          <w:rFonts w:cs="Times New Roman"/>
          <w:color w:val="000000" w:themeColor="text1"/>
          <w:sz w:val="22"/>
          <w:szCs w:val="22"/>
        </w:rPr>
        <w:t xml:space="preserve">(dot. odpowiedniej części) </w:t>
      </w:r>
      <w:r w:rsidR="004F46D7" w:rsidRPr="00297663">
        <w:rPr>
          <w:rFonts w:cs="Times New Roman"/>
          <w:color w:val="000000" w:themeColor="text1"/>
          <w:sz w:val="22"/>
          <w:szCs w:val="22"/>
        </w:rPr>
        <w:t xml:space="preserve">ust. 1 pkt </w:t>
      </w:r>
      <w:r w:rsidR="003F7546" w:rsidRPr="00297663">
        <w:rPr>
          <w:rFonts w:cs="Times New Roman"/>
          <w:color w:val="000000" w:themeColor="text1"/>
          <w:sz w:val="22"/>
          <w:szCs w:val="22"/>
        </w:rPr>
        <w:t>4</w:t>
      </w:r>
      <w:r w:rsidR="004F46D7" w:rsidRPr="00297663">
        <w:rPr>
          <w:rFonts w:cs="Times New Roman"/>
          <w:color w:val="000000" w:themeColor="text1"/>
          <w:sz w:val="22"/>
          <w:szCs w:val="22"/>
        </w:rPr>
        <w:t xml:space="preserve"> lit. </w:t>
      </w:r>
      <w:r w:rsidR="005C03F4" w:rsidRPr="00297663">
        <w:rPr>
          <w:rFonts w:cs="Times New Roman"/>
          <w:color w:val="000000" w:themeColor="text1"/>
          <w:sz w:val="22"/>
          <w:szCs w:val="22"/>
        </w:rPr>
        <w:t>b</w:t>
      </w:r>
      <w:r w:rsidR="004F46D7" w:rsidRPr="00297663">
        <w:rPr>
          <w:rFonts w:cs="Times New Roman"/>
          <w:color w:val="000000" w:themeColor="text1"/>
          <w:sz w:val="22"/>
          <w:szCs w:val="22"/>
        </w:rPr>
        <w:t xml:space="preserve">  SWZ, wezwany Wykonawca zobowiązany jest do złożenia wykazu </w:t>
      </w:r>
      <w:r w:rsidR="00142EA5" w:rsidRPr="00297663">
        <w:rPr>
          <w:rFonts w:cs="Times New Roman"/>
          <w:color w:val="000000" w:themeColor="text1"/>
          <w:sz w:val="22"/>
          <w:szCs w:val="22"/>
        </w:rPr>
        <w:t xml:space="preserve">osób </w:t>
      </w:r>
      <w:r w:rsidR="008E3ED4" w:rsidRPr="00297663">
        <w:rPr>
          <w:rFonts w:cs="Times New Roman"/>
          <w:color w:val="000000" w:themeColor="text1"/>
          <w:sz w:val="22"/>
          <w:szCs w:val="22"/>
        </w:rPr>
        <w:t xml:space="preserve">zdolnych do </w:t>
      </w:r>
      <w:r w:rsidRPr="00297663">
        <w:rPr>
          <w:rFonts w:cs="Times New Roman"/>
          <w:color w:val="000000" w:themeColor="text1"/>
          <w:sz w:val="22"/>
          <w:szCs w:val="22"/>
        </w:rPr>
        <w:t>wykonania zamówienia tj. os</w:t>
      </w:r>
      <w:r w:rsidR="008E3ED4" w:rsidRPr="00297663">
        <w:rPr>
          <w:rFonts w:cs="Times New Roman"/>
          <w:color w:val="000000" w:themeColor="text1"/>
          <w:sz w:val="22"/>
          <w:szCs w:val="22"/>
        </w:rPr>
        <w:t xml:space="preserve">ób posiadających min. roczne doświadczenie zawodowe w zawodzie nauczyciela przedmiotowego, które zagwarantują możliwość wykonania przedmiotu  zamówienia tzn. posiadają kwalifikacje określone w Rozporządzeniu Ministra Edukacji Narodowej z dnia 1 sierpnia 2017 r. w sprawie szczegółowych kwalifikacji wymaganych od nauczycieli (Dz. U. z 2020 r. poz. 1289) adekwatne do danej części przedmiotu zamówienia: język angielski, język niemiecki, matematyka, fizyka, chemia. </w:t>
      </w:r>
    </w:p>
    <w:p w14:paraId="5E06E644" w14:textId="77777777" w:rsidR="004F46D7" w:rsidRPr="00297663" w:rsidRDefault="004F46D7" w:rsidP="003F7546">
      <w:pPr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Wz</w:t>
      </w:r>
      <w:r w:rsidR="00142EA5" w:rsidRPr="00297663">
        <w:rPr>
          <w:rFonts w:cs="Times New Roman"/>
          <w:color w:val="000000" w:themeColor="text1"/>
          <w:sz w:val="22"/>
          <w:szCs w:val="22"/>
        </w:rPr>
        <w:t>ór wykazu stanowi załącznik nr 6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do SWZ.</w:t>
      </w:r>
    </w:p>
    <w:p w14:paraId="49BCAA13" w14:textId="1B4E7002" w:rsidR="004F46D7" w:rsidRPr="00297663" w:rsidRDefault="004F46D7" w:rsidP="003F7546">
      <w:pPr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Jeżeli Wykonawca powołuje się na doświadczenie w realizacji usług, wykonywanych wspólnie z innymi Wykonawcami, wykaz dotyczy usług, w których wykonaniu wykonawca ten bezpośrednio uczestniczył, a w przypadku świadczeń powtarzających się lub ciągłych, </w:t>
      </w:r>
      <w:r w:rsidR="00403938" w:rsidRPr="00297663">
        <w:rPr>
          <w:rFonts w:cs="Times New Roman"/>
          <w:color w:val="000000" w:themeColor="text1"/>
          <w:sz w:val="22"/>
          <w:szCs w:val="22"/>
        </w:rPr>
        <w:t>w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 których wykonywaniu bezpośrednio uczestniczył lub uczestniczy,</w:t>
      </w:r>
    </w:p>
    <w:p w14:paraId="65D57FE7" w14:textId="77777777" w:rsidR="004F46D7" w:rsidRPr="00297663" w:rsidRDefault="004F46D7" w:rsidP="00323EC3">
      <w:pPr>
        <w:ind w:left="720"/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</w:p>
    <w:p w14:paraId="4A98BB6D" w14:textId="77777777" w:rsidR="00323EC3" w:rsidRPr="00297663" w:rsidRDefault="00A17530" w:rsidP="00323EC3">
      <w:pPr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lastRenderedPageBreak/>
        <w:t>c</w:t>
      </w:r>
      <w:r w:rsidR="00323EC3" w:rsidRPr="00297663">
        <w:rPr>
          <w:rFonts w:cs="Times New Roman"/>
          <w:b/>
          <w:color w:val="000000" w:themeColor="text1"/>
          <w:sz w:val="22"/>
          <w:szCs w:val="22"/>
        </w:rPr>
        <w:t>)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 w celu wykazania spełniania braku podstaw do wykluczenia – Wykonawca składa następujące podmiotowe środki dowodowe:</w:t>
      </w:r>
    </w:p>
    <w:p w14:paraId="605B1DC3" w14:textId="77777777" w:rsidR="00323EC3" w:rsidRPr="00297663" w:rsidRDefault="00C47691" w:rsidP="006D586A">
      <w:pPr>
        <w:numPr>
          <w:ilvl w:val="0"/>
          <w:numId w:val="4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amiast podmiotowych środków dowodowych, o których mowa w § 2 ust. 1 pkt 1,</w:t>
      </w:r>
      <w:r w:rsidR="006C0132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2 lub 4-6 Rozporządzenia w sprawie podmio</w:t>
      </w:r>
      <w:r w:rsidRPr="00297663">
        <w:rPr>
          <w:rFonts w:cs="Times New Roman"/>
          <w:color w:val="000000" w:themeColor="text1"/>
          <w:sz w:val="22"/>
          <w:szCs w:val="22"/>
        </w:rPr>
        <w:t>towych środków dowodowych - oświadczenie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 Wykonawcy o aktualności informacji zawartych w oświadczeniu, o  których mowa w art. 125 ust. 1 Pzp, w zakresie podstaw wykluczenia z postępowania wskazanych przez Zamawiającego,</w:t>
      </w:r>
    </w:p>
    <w:p w14:paraId="2291A187" w14:textId="0F86AB38" w:rsidR="00323EC3" w:rsidRPr="00297663" w:rsidRDefault="00C47691" w:rsidP="006D586A">
      <w:pPr>
        <w:numPr>
          <w:ilvl w:val="0"/>
          <w:numId w:val="4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o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świadczeni</w:t>
      </w:r>
      <w:r w:rsidR="006C0132" w:rsidRPr="00297663">
        <w:rPr>
          <w:rFonts w:cs="Times New Roman"/>
          <w:color w:val="000000" w:themeColor="text1"/>
          <w:sz w:val="22"/>
          <w:szCs w:val="22"/>
        </w:rPr>
        <w:t>e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 Wykonawcy o aktualności informacji zawartych w oświadczeniu, o  którym mowa w art. 125 ust. 1 Pzp, w zakresie podstaw wykluczenia z postępowania wskazanych przez Zamawiającego, o których mowa w: </w:t>
      </w:r>
      <w:r w:rsidR="00EE529B" w:rsidRPr="00297663">
        <w:rPr>
          <w:rFonts w:cs="Times New Roman"/>
          <w:color w:val="000000" w:themeColor="text1"/>
          <w:sz w:val="22"/>
          <w:szCs w:val="22"/>
        </w:rPr>
        <w:t xml:space="preserve">art. 108 ust. 1 pkt 3 Pzp,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="00EE529B" w:rsidRPr="00297663">
        <w:rPr>
          <w:rFonts w:cs="Times New Roman"/>
          <w:color w:val="000000" w:themeColor="text1"/>
          <w:sz w:val="22"/>
          <w:szCs w:val="22"/>
        </w:rPr>
        <w:t>art.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 108 ust. 1 pkt 4 Pzp, dotyczących orzeczenia zakazu ubiegania się o zamówienie publiczne tytułem środka zapobiegawczego, art. 108 ust. 1 pkt 5 Pzp, dotyczących zawarcia z innymi wykonawcami porozumienia mającego na celu zakłócenie konkurencji, art. 108 ust. 1 pkt 6 Pzp.</w:t>
      </w:r>
    </w:p>
    <w:p w14:paraId="47EE69CC" w14:textId="666D5E48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2. Zamawiający wzywa Wykonawcę, którego oferta została najwyżej oceniona, do złożenia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w wyznaczonym terminie, nie krótszym niż 5 dni od dnia wezwania, podmiotowych środków dowodowych, jeżeli wymagał ich złożenia w ogłoszeniu o zamówieniu lub dokumentach zamówienia, aktualnych na dzień złożenia podmiotowych środków dowodowych.</w:t>
      </w:r>
    </w:p>
    <w:p w14:paraId="205D81F7" w14:textId="0CC6EDE4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3. Jeżeli zachodzą uzasadnione podstawy do uznania, że złożone uprzednio podmiotowe środki dowodowe nie są już aktualne, Zamawiający może w każdym czasie wezwać wykonawcę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lub wykonawców do złożenia wszystkich lub niektórych podmiotowych środków dowodowych, aktualnych na dzień ich złożenia.</w:t>
      </w:r>
    </w:p>
    <w:p w14:paraId="3E4FA5D1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4. Podmiotowe środki dowodowe oraz inne dokumenty lub oświadczenia, o których mowa w  rozporządzeniu, składa się w formie elektronicznej, w postaci elektronicznej opatrzonej podpisem zaufanym lub podpisem osobistym, w formie pisemnej lub w formie dokumentowej, w zakresie i  w  sposób określony w przepisach wydanych na podstawie art. 70 Pzp.</w:t>
      </w:r>
    </w:p>
    <w:p w14:paraId="1099088A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XIII. Opis sposobu przygotowania oferty</w:t>
      </w:r>
    </w:p>
    <w:p w14:paraId="59E93FCB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1. Oferta musi być sporządzona w języku polskim, w postaci elektronicznej w formacie danych: pdf, .doc, .docx. .rtf, .xps, .odt i opatrzona kwalifikowanym podpisem elektronicznym, podpisem zaufanym lub podpisem osobistym.</w:t>
      </w:r>
    </w:p>
    <w:p w14:paraId="64412849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2. Wykonawca w celu poprawnego zaszyfrowania oferty powinien mieć zainstalowany na komputerze .NET Framework 4.5. Aplikacja działa na platformie Windows (Vista SP2, 7, 8, 10). Aplikacja nie jest dostępna dla systemu Linux i MAC OS.</w:t>
      </w:r>
    </w:p>
    <w:p w14:paraId="32B354AF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3.</w:t>
      </w:r>
      <w:r w:rsidR="006C0132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Pr="00297663">
        <w:rPr>
          <w:rFonts w:cs="Times New Roman"/>
          <w:color w:val="000000" w:themeColor="text1"/>
          <w:sz w:val="22"/>
          <w:szCs w:val="22"/>
        </w:rPr>
        <w:t>Sposób zaszyfrowania oferty opisany został w Instrukcji użytkowania dostępnej na miniPortalu.</w:t>
      </w:r>
    </w:p>
    <w:p w14:paraId="24C48116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4. Do przygotowania oferty konieczne jest posiadanie przez osobę upoważnioną do reprezentowania Wykonawcy kwalifikowanego podpisu elektronicznego, podpisu osobistego lub podpisu zaufanego.</w:t>
      </w:r>
    </w:p>
    <w:p w14:paraId="2198F5B9" w14:textId="46A0EF5D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5. Jeżeli na ofertę składa się kilka dokumentów, Wykonawca powinien stworzyć folder, do którego przeniesie wszystkie dokumenty oferty, podpisane kwalifikowanym podpisem elektronicznym, podpisem zaufanym lub podpisem osobistym. Następnie z tego folderu Wykonawca zrobi folder .zip (bez nadawania mu haseł i bez szyfrowania). W kolejnym kroku za pośrednictwem Aplikacji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do szyfrowania Wykonawca zaszyfruje folder zawierający dokumenty składające się na ofertę.</w:t>
      </w:r>
    </w:p>
    <w:p w14:paraId="04176DB0" w14:textId="270B8AB8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 xml:space="preserve">6. Wszelkie informacje stanowiące tajemnicę przedsiębiorstwa w rozumieniu ustawy z dnia 16 kwietnia 1993 r. o zwalczaniu nieuczciwej konkurencji (Dz. U. z 2020 r. poz. </w:t>
      </w:r>
      <w:r w:rsidR="00F44052" w:rsidRPr="00297663">
        <w:rPr>
          <w:rFonts w:cs="Times New Roman"/>
          <w:color w:val="000000" w:themeColor="text1"/>
          <w:sz w:val="22"/>
          <w:szCs w:val="22"/>
        </w:rPr>
        <w:t>1913), które Wykonawca zastrzeże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 art. 11 ust 2 ustawy z dnia 16 kwietnia 1993 r. o zwalczaniu nieuczciwej konkurenc</w:t>
      </w:r>
      <w:r w:rsidR="00E522C2" w:rsidRPr="00297663">
        <w:rPr>
          <w:rFonts w:cs="Times New Roman"/>
          <w:color w:val="000000" w:themeColor="text1"/>
          <w:sz w:val="22"/>
          <w:szCs w:val="22"/>
        </w:rPr>
        <w:t xml:space="preserve">ji (Dz. U.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="00E522C2" w:rsidRPr="00297663">
        <w:rPr>
          <w:rFonts w:cs="Times New Roman"/>
          <w:color w:val="000000" w:themeColor="text1"/>
          <w:sz w:val="22"/>
          <w:szCs w:val="22"/>
        </w:rPr>
        <w:t xml:space="preserve">z 2020 r. poz. 1913).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Zaleca się, aby uzasadnienie zastrzeżenia informacji jako tajemnicy przedsiębiorstwa było sformułowane w sposób umożliwiający jego udostępnienie. Zastrzeżenie przez Wykonawcę tajemnicy przedsiębiorstwa bez uzasadn</w:t>
      </w:r>
      <w:r w:rsidR="00F44052" w:rsidRPr="00297663">
        <w:rPr>
          <w:rFonts w:cs="Times New Roman"/>
          <w:color w:val="000000" w:themeColor="text1"/>
          <w:sz w:val="22"/>
          <w:szCs w:val="22"/>
        </w:rPr>
        <w:t>ienia, będzie traktowane przez Z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amawiającego jako bezskuteczne ze względu na zaniechanie przez Wykonawcę podjęcia niezbędnych działań w celu zachowania poufności objętych klauzulą informacji zgodnie </w:t>
      </w:r>
      <w:r w:rsidR="00A1248D" w:rsidRPr="00297663">
        <w:rPr>
          <w:rFonts w:cs="Times New Roman"/>
          <w:color w:val="000000" w:themeColor="text1"/>
          <w:sz w:val="22"/>
          <w:szCs w:val="22"/>
        </w:rPr>
        <w:t xml:space="preserve">z postanowieniami art. 18 ust. </w:t>
      </w:r>
      <w:r w:rsidRPr="00297663">
        <w:rPr>
          <w:rFonts w:cs="Times New Roman"/>
          <w:color w:val="000000" w:themeColor="text1"/>
          <w:sz w:val="22"/>
          <w:szCs w:val="22"/>
        </w:rPr>
        <w:t>3 Pzp.</w:t>
      </w:r>
    </w:p>
    <w:p w14:paraId="11D7A440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7. Do oferty należy dołączyć oświadczenie o niepodleganiu wykluczeniu i spe</w:t>
      </w:r>
      <w:r w:rsidR="00A1248D" w:rsidRPr="00297663">
        <w:rPr>
          <w:rFonts w:cs="Times New Roman"/>
          <w:color w:val="000000" w:themeColor="text1"/>
          <w:sz w:val="22"/>
          <w:szCs w:val="22"/>
        </w:rPr>
        <w:t>łnianiu warunków udziału w postę</w:t>
      </w:r>
      <w:r w:rsidRPr="00297663">
        <w:rPr>
          <w:rFonts w:cs="Times New Roman"/>
          <w:color w:val="000000" w:themeColor="text1"/>
          <w:sz w:val="22"/>
          <w:szCs w:val="22"/>
        </w:rPr>
        <w:t>powaniu w postaci elektronicznej opatrzone kwalifikowanym podpisem elektronicznym, podpisem zaufanym lub podpisem osobistym, a następnie wraz z plikami stanowiącymi ofertę skompresować do jednego pliku archiwum (ZIP).</w:t>
      </w:r>
    </w:p>
    <w:p w14:paraId="18C4DE47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8. Do przygotowania oferty zaleca się wykorzystanie Formularza ofertowego, którego wzór stanowi załącznik nr 2 do SWZ. W przypadku, gdy Wykonawca nie korzysta z przygotowanego przez zamawiającego wzoru, w treści oferty należy zamieścić wszystkie informacje wymagane w Formularzu ofertowym.</w:t>
      </w:r>
    </w:p>
    <w:p w14:paraId="53901804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9. Do oferty należy dołączyć:</w:t>
      </w:r>
    </w:p>
    <w:p w14:paraId="59F64391" w14:textId="77777777" w:rsidR="00323EC3" w:rsidRPr="00297663" w:rsidRDefault="00323EC3" w:rsidP="006D586A">
      <w:pPr>
        <w:numPr>
          <w:ilvl w:val="0"/>
          <w:numId w:val="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formularz ofertowy – wzór formularza stanowi załącznik nr 2 do SWZ;</w:t>
      </w:r>
    </w:p>
    <w:p w14:paraId="578B0404" w14:textId="77777777" w:rsidR="00323EC3" w:rsidRPr="00297663" w:rsidRDefault="00323EC3" w:rsidP="006D586A">
      <w:pPr>
        <w:numPr>
          <w:ilvl w:val="0"/>
          <w:numId w:val="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pełnomocnictwo upoważniające do złożenia oferty, o ile ofertę składa pełnomocnik;</w:t>
      </w:r>
    </w:p>
    <w:p w14:paraId="0B25EE57" w14:textId="77777777" w:rsidR="00323EC3" w:rsidRPr="00297663" w:rsidRDefault="00323EC3" w:rsidP="006D586A">
      <w:pPr>
        <w:numPr>
          <w:ilvl w:val="0"/>
          <w:numId w:val="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pełnomocnictwo dla pełnomocnika do reprezentowania w postępowaniu Wykonawców wspólnie ubiegających się o udzielenie zamówienia – dotyczy ofert składanych przez Wykonawców wspólnie ubiegających się o udzielenie zamówienia;</w:t>
      </w:r>
    </w:p>
    <w:p w14:paraId="49352DC3" w14:textId="5644021A" w:rsidR="00323EC3" w:rsidRPr="00297663" w:rsidRDefault="00323EC3" w:rsidP="006D586A">
      <w:pPr>
        <w:numPr>
          <w:ilvl w:val="0"/>
          <w:numId w:val="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oświadczenie Wykonawcy o niepodleganiu wykluczeniu z postępowania oraz o spełnianiu warunków </w:t>
      </w:r>
      <w:r w:rsidR="00F44052" w:rsidRPr="00297663">
        <w:rPr>
          <w:rFonts w:cs="Times New Roman"/>
          <w:color w:val="000000" w:themeColor="text1"/>
          <w:sz w:val="22"/>
          <w:szCs w:val="22"/>
        </w:rPr>
        <w:t xml:space="preserve">udziału w postępowaniu – wzór oświadczenia </w:t>
      </w:r>
      <w:r w:rsidR="00FC6023" w:rsidRPr="00297663">
        <w:rPr>
          <w:rFonts w:cs="Times New Roman"/>
          <w:color w:val="000000" w:themeColor="text1"/>
          <w:sz w:val="22"/>
          <w:szCs w:val="22"/>
        </w:rPr>
        <w:t xml:space="preserve">o niepodleganiu wykluczeniu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  <w:t xml:space="preserve">oraz o spełnianiu warunków udziału </w:t>
      </w:r>
      <w:r w:rsidR="00FC6023" w:rsidRPr="00297663">
        <w:rPr>
          <w:rFonts w:cs="Times New Roman"/>
          <w:color w:val="000000" w:themeColor="text1"/>
          <w:sz w:val="22"/>
          <w:szCs w:val="22"/>
        </w:rPr>
        <w:t xml:space="preserve">stanowi załącznik nr 3 do </w:t>
      </w:r>
      <w:r w:rsidRPr="00297663">
        <w:rPr>
          <w:rFonts w:cs="Times New Roman"/>
          <w:color w:val="000000" w:themeColor="text1"/>
          <w:sz w:val="22"/>
          <w:szCs w:val="22"/>
        </w:rPr>
        <w:t>SWZ, z uwzględnieniem wymagań zawartych w Rozdziale XI ust. 1 pkt 1 lit. a, b SWZ (oświadczenie dotyczące podmiotu trzeciego zostało zawarte w załączniku nr 3a do SWZ);</w:t>
      </w:r>
    </w:p>
    <w:p w14:paraId="1829677C" w14:textId="77777777" w:rsidR="00323EC3" w:rsidRPr="00297663" w:rsidRDefault="00323EC3" w:rsidP="006D586A">
      <w:pPr>
        <w:numPr>
          <w:ilvl w:val="0"/>
          <w:numId w:val="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zobowiązanie, o którym mowa w Rozdziale XI ust. 8 SWZ;</w:t>
      </w:r>
    </w:p>
    <w:p w14:paraId="0773CB21" w14:textId="77777777" w:rsidR="00323EC3" w:rsidRPr="00297663" w:rsidRDefault="00323EC3" w:rsidP="006D586A">
      <w:pPr>
        <w:numPr>
          <w:ilvl w:val="0"/>
          <w:numId w:val="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odpis lub informację z Krajowego Rejestru Sądowego, Centralnej Ewi</w:t>
      </w:r>
      <w:r w:rsidR="009F6CCE" w:rsidRPr="00297663">
        <w:rPr>
          <w:rFonts w:cs="Times New Roman"/>
          <w:color w:val="000000" w:themeColor="text1"/>
          <w:sz w:val="22"/>
          <w:szCs w:val="22"/>
        </w:rPr>
        <w:t>dencji i I</w:t>
      </w:r>
      <w:r w:rsidRPr="00297663">
        <w:rPr>
          <w:rFonts w:cs="Times New Roman"/>
          <w:color w:val="000000" w:themeColor="text1"/>
          <w:sz w:val="22"/>
          <w:szCs w:val="22"/>
        </w:rPr>
        <w:t>nformacji o  Działalności Gospodarczej lub innego właściwego rejestru w celu potwierdzenie, że osoba działająca w imieniu Wykonawcy jest umocowana do jego reprezentowania;</w:t>
      </w:r>
    </w:p>
    <w:p w14:paraId="0044649E" w14:textId="0A118829" w:rsidR="00323EC3" w:rsidRPr="00297663" w:rsidRDefault="00323EC3" w:rsidP="006D586A">
      <w:pPr>
        <w:numPr>
          <w:ilvl w:val="0"/>
          <w:numId w:val="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wykaz osób wyznaczonych do realizacji zamówienia – załącznik nr 6.</w:t>
      </w:r>
    </w:p>
    <w:p w14:paraId="5AD4BAA4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10. Oferta oraz oświadczenie o niepodleganiu wykluczeniu muszą być złożone w oryginale</w:t>
      </w:r>
      <w:r w:rsidR="007C6FD3" w:rsidRPr="00297663">
        <w:rPr>
          <w:rFonts w:cs="Times New Roman"/>
          <w:color w:val="000000" w:themeColor="text1"/>
          <w:sz w:val="22"/>
          <w:szCs w:val="22"/>
        </w:rPr>
        <w:t>.</w:t>
      </w:r>
    </w:p>
    <w:p w14:paraId="2E091D17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11. Zamawiający zaleca ponumerowanie stron oferty.</w:t>
      </w:r>
    </w:p>
    <w:p w14:paraId="2EADD8B8" w14:textId="681588F0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12. Pełnomocnictwo przekazuje się w postaci elektronicznej i opatruje się kwalifikowanym podpisem elektronicznym, podpisem zaufanym lub podpisem osobistym. W przypadku gdy zostały sporządzone jako dokument w postaci papierowej  i opatrzone własnoręcznym podpisem, przekazuje się cyfrowe </w:t>
      </w:r>
      <w:r w:rsidRPr="00297663">
        <w:rPr>
          <w:rFonts w:cs="Times New Roman"/>
          <w:color w:val="000000" w:themeColor="text1"/>
          <w:sz w:val="22"/>
          <w:szCs w:val="22"/>
        </w:rPr>
        <w:lastRenderedPageBreak/>
        <w:t xml:space="preserve">odwzorowanie tego dokumentu opatrzone kwalifikowanym podpisem elektronicznym, podpisem zaufanym lub podpisem osobistym, poświadczające zgodność cyfrowego odwzorowania z dokumentem w postaci papierowej. Przez cyfrowe odwzorowanie, rozumieć </w:t>
      </w:r>
      <w:r w:rsidR="007C6FD3" w:rsidRPr="00297663">
        <w:rPr>
          <w:rFonts w:cs="Times New Roman"/>
          <w:color w:val="000000" w:themeColor="text1"/>
          <w:sz w:val="22"/>
          <w:szCs w:val="22"/>
        </w:rPr>
        <w:t xml:space="preserve">należy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dokument elektroniczny będący kopią elektroniczną treści zapisanej w postaci papierowej, umożliwiający zapoznanie się z tą treścią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i jej zrozumienie, bez konieczności bezpośredniego dostępu do oryginału. Poświadczenia zgodności cyfrowego odwzorowania z dokumentem w postaci papierowej dokonuje odpowiednio wykonawca, wykonawca wspólnie ubiegający się o udzie</w:t>
      </w:r>
      <w:r w:rsidR="00A1248D" w:rsidRPr="00297663">
        <w:rPr>
          <w:rFonts w:cs="Times New Roman"/>
          <w:color w:val="000000" w:themeColor="text1"/>
          <w:sz w:val="22"/>
          <w:szCs w:val="22"/>
        </w:rPr>
        <w:t>lenie zamówienia, podmiot udostę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pniający zasoby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lub podwykonawca, w zakresie dokumentów potwierdzających umocowanie do reprezentowania,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które każdego z nich dotyczą</w:t>
      </w:r>
      <w:r w:rsidR="00403938" w:rsidRPr="00297663">
        <w:rPr>
          <w:rFonts w:cs="Times New Roman"/>
          <w:color w:val="000000" w:themeColor="text1"/>
          <w:sz w:val="22"/>
          <w:szCs w:val="22"/>
        </w:rPr>
        <w:t>,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lub notariusz.</w:t>
      </w:r>
    </w:p>
    <w:p w14:paraId="5E5FCAC2" w14:textId="497D0A44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13. Jeżeli Wykonawca nie złoży przedmiotowych środków dowodowych lub złożone przedmiotowe środki dowodowe będą nie</w:t>
      </w:r>
      <w:r w:rsidR="007C6FD3" w:rsidRPr="00297663">
        <w:rPr>
          <w:rFonts w:cs="Times New Roman"/>
          <w:color w:val="000000" w:themeColor="text1"/>
          <w:sz w:val="22"/>
          <w:szCs w:val="22"/>
        </w:rPr>
        <w:t>kompletne, zamawiający wezwie do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ich złożenia lub uzupełnienia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w wyznaczonym terminie.</w:t>
      </w:r>
    </w:p>
    <w:p w14:paraId="1BF24BFF" w14:textId="5FFED0BE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14. Postanowień ust. 13 nie stosuje się, jeżeli przedmiotowy środek dowodowy służy potwierdzeniu zgodności z cechami lub kryteriami określonymi w opisie kryteriów oceny ofert lub, pomimo złożenia przedmiotowego środka dowodowego, oferta podlega odrzuceniu albo zachodzą przesłanki unieważnienia</w:t>
      </w:r>
      <w:r w:rsidR="003F49FF" w:rsidRPr="00297663">
        <w:rPr>
          <w:rFonts w:cs="Times New Roman"/>
          <w:color w:val="000000" w:themeColor="text1"/>
          <w:sz w:val="22"/>
          <w:szCs w:val="22"/>
        </w:rPr>
        <w:t xml:space="preserve"> postępowania</w:t>
      </w:r>
      <w:r w:rsidRPr="00297663">
        <w:rPr>
          <w:rFonts w:cs="Times New Roman"/>
          <w:color w:val="000000" w:themeColor="text1"/>
          <w:sz w:val="22"/>
          <w:szCs w:val="22"/>
        </w:rPr>
        <w:t>.</w:t>
      </w:r>
    </w:p>
    <w:p w14:paraId="395A2F1C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XIV. Wadium</w:t>
      </w:r>
    </w:p>
    <w:p w14:paraId="53CE04DC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nie wymaga złożenia wadium w postępowaniu.</w:t>
      </w:r>
    </w:p>
    <w:p w14:paraId="219D54E6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XV. Sposób oraz termin składania i otwarcia ofert</w:t>
      </w:r>
    </w:p>
    <w:p w14:paraId="2BCEC164" w14:textId="25717F81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1. Wykonawca składa ofertę za pośrednictwem </w:t>
      </w:r>
      <w:r w:rsidRPr="00297663">
        <w:rPr>
          <w:rFonts w:cs="Times New Roman"/>
          <w:i/>
          <w:color w:val="000000" w:themeColor="text1"/>
          <w:sz w:val="22"/>
          <w:szCs w:val="22"/>
        </w:rPr>
        <w:t>Formularza do złożenia, zmiany, wycofania oferty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lub wniosku dostępnego na ePUAP i udostępnionego również na miniPortalu </w:t>
      </w:r>
      <w:hyperlink r:id="rId17" w:history="1">
        <w:r w:rsidRPr="00297663">
          <w:rPr>
            <w:rStyle w:val="Hipercze"/>
            <w:rFonts w:cs="Times New Roman"/>
            <w:color w:val="000000" w:themeColor="text1"/>
            <w:sz w:val="22"/>
            <w:szCs w:val="22"/>
          </w:rPr>
          <w:t>https://miniportal.uzp.gov.pl/</w:t>
        </w:r>
      </w:hyperlink>
      <w:r w:rsidRPr="00297663">
        <w:rPr>
          <w:rFonts w:cs="Times New Roman"/>
          <w:color w:val="000000" w:themeColor="text1"/>
          <w:sz w:val="22"/>
          <w:szCs w:val="22"/>
        </w:rPr>
        <w:t xml:space="preserve">. </w:t>
      </w:r>
      <w:r w:rsidRPr="00297663">
        <w:rPr>
          <w:rFonts w:cs="Times New Roman"/>
          <w:b/>
          <w:color w:val="000000" w:themeColor="text1"/>
          <w:sz w:val="22"/>
          <w:szCs w:val="22"/>
        </w:rPr>
        <w:t>Formularz do zaszyfrowania oferty przez Wykonawcę jest dostępny dla Wykonawców</w:t>
      </w:r>
      <w:r w:rsidR="00FF53A3" w:rsidRPr="00297663">
        <w:rPr>
          <w:rFonts w:cs="Times New Roman"/>
          <w:b/>
          <w:color w:val="000000" w:themeColor="text1"/>
          <w:sz w:val="22"/>
          <w:szCs w:val="22"/>
        </w:rPr>
        <w:t xml:space="preserve"> </w:t>
      </w:r>
      <w:r w:rsidR="00403938" w:rsidRPr="00297663">
        <w:rPr>
          <w:rFonts w:cs="Times New Roman"/>
          <w:b/>
          <w:color w:val="000000" w:themeColor="text1"/>
          <w:sz w:val="22"/>
          <w:szCs w:val="22"/>
        </w:rPr>
        <w:br/>
      </w:r>
      <w:r w:rsidR="00FF53A3" w:rsidRPr="00297663">
        <w:rPr>
          <w:rFonts w:cs="Times New Roman"/>
          <w:b/>
          <w:color w:val="000000" w:themeColor="text1"/>
          <w:sz w:val="22"/>
          <w:szCs w:val="22"/>
        </w:rPr>
        <w:t>na miniPortalu, w szczegółach</w:t>
      </w:r>
      <w:r w:rsidRPr="00297663">
        <w:rPr>
          <w:rFonts w:cs="Times New Roman"/>
          <w:b/>
          <w:color w:val="000000" w:themeColor="text1"/>
          <w:sz w:val="22"/>
          <w:szCs w:val="22"/>
        </w:rPr>
        <w:t xml:space="preserve"> danego postępowania. </w:t>
      </w:r>
      <w:r w:rsidRPr="00297663">
        <w:rPr>
          <w:rFonts w:cs="Times New Roman"/>
          <w:color w:val="000000" w:themeColor="text1"/>
          <w:sz w:val="22"/>
          <w:szCs w:val="22"/>
        </w:rPr>
        <w:t>W formularzu oferty/wniosku Wykonawca zobowiązany jest podać adres skrzynki ePUAP, na którym prowadzona będzie</w:t>
      </w:r>
      <w:r w:rsidR="00FF53A3" w:rsidRPr="00297663">
        <w:rPr>
          <w:rFonts w:cs="Times New Roman"/>
          <w:color w:val="000000" w:themeColor="text1"/>
          <w:sz w:val="22"/>
          <w:szCs w:val="22"/>
        </w:rPr>
        <w:t xml:space="preserve"> korespondencja związana z postę</w:t>
      </w:r>
      <w:r w:rsidRPr="00297663">
        <w:rPr>
          <w:rFonts w:cs="Times New Roman"/>
          <w:color w:val="000000" w:themeColor="text1"/>
          <w:sz w:val="22"/>
          <w:szCs w:val="22"/>
        </w:rPr>
        <w:t>powaniem.</w:t>
      </w:r>
    </w:p>
    <w:p w14:paraId="35DDD7E5" w14:textId="0E3541BF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2. Wykonawca może przed upływem terminu do składania ofert zmienić lub wycofać ofertę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za pośrednictwem </w:t>
      </w:r>
      <w:r w:rsidRPr="00297663">
        <w:rPr>
          <w:rFonts w:cs="Times New Roman"/>
          <w:i/>
          <w:color w:val="000000" w:themeColor="text1"/>
          <w:sz w:val="22"/>
          <w:szCs w:val="22"/>
        </w:rPr>
        <w:t>Formularza do złożenia, zmiany, wycofania oferty lub wniosku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dostępnego na ePUAP i udostępnionych również na miniPortalu. Sposób zmiany i wycofania oferty został opisany w Instrukcji użytkownika dostępnej na miniPortalu.</w:t>
      </w:r>
    </w:p>
    <w:p w14:paraId="1AB0395F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3. Wykonawca po upływie terminu do składania ofert nie może skutecznie dokonać zmiany ani wycofać złożonej oferty.</w:t>
      </w:r>
    </w:p>
    <w:p w14:paraId="7595A86E" w14:textId="2C27F39C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4. Wykonawcom przysługuje prawo do kierowania wniosków o wyjaśnienie treści SWZ. Zamawiający jest obowiązany udzielić wyjaśnień niezwłocznie, jednak nie później niż na 2 dni przed upływem terminu s</w:t>
      </w:r>
      <w:r w:rsidR="007453FE" w:rsidRPr="00297663">
        <w:rPr>
          <w:rFonts w:cs="Times New Roman"/>
          <w:color w:val="000000" w:themeColor="text1"/>
          <w:sz w:val="22"/>
          <w:szCs w:val="22"/>
        </w:rPr>
        <w:t>kładania ofert, pod warunkiem, ż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e wniosek  o wyjaśnienie treści SWZ wpłynął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do Zamawiającego nie później niż na 4 dni przed upływem terminu składania ofert.</w:t>
      </w:r>
    </w:p>
    <w:p w14:paraId="096B89A3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5. SWZ w uzasadnionych przypadkach, może zostać zmieniona przed upływem terminu składania ofert, przewidzianym w niniejszym postepowaniu, zgodnie z treścią art. 286 ustawy Pzp.</w:t>
      </w:r>
    </w:p>
    <w:p w14:paraId="7D8BE77C" w14:textId="4E9CA4E0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6. Termin </w:t>
      </w:r>
      <w:r w:rsidR="00EB6126" w:rsidRPr="00297663">
        <w:rPr>
          <w:rFonts w:cs="Times New Roman"/>
          <w:color w:val="000000" w:themeColor="text1"/>
          <w:sz w:val="22"/>
          <w:szCs w:val="22"/>
        </w:rPr>
        <w:t>składania ofert upływa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w dniu</w:t>
      </w:r>
      <w:r w:rsidR="0023121C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5D32D7">
        <w:rPr>
          <w:rFonts w:cs="Times New Roman"/>
          <w:b/>
          <w:color w:val="000000" w:themeColor="text1"/>
          <w:sz w:val="22"/>
          <w:szCs w:val="22"/>
        </w:rPr>
        <w:t>8</w:t>
      </w:r>
      <w:r w:rsidR="0023121C" w:rsidRPr="00297663">
        <w:rPr>
          <w:rFonts w:cs="Times New Roman"/>
          <w:b/>
          <w:color w:val="000000" w:themeColor="text1"/>
          <w:sz w:val="22"/>
          <w:szCs w:val="22"/>
        </w:rPr>
        <w:t xml:space="preserve"> listopada </w:t>
      </w:r>
      <w:r w:rsidRPr="00297663">
        <w:rPr>
          <w:rFonts w:cs="Times New Roman"/>
          <w:b/>
          <w:color w:val="000000" w:themeColor="text1"/>
          <w:sz w:val="22"/>
          <w:szCs w:val="22"/>
        </w:rPr>
        <w:t>2021 r. o godz. 10:00.</w:t>
      </w:r>
    </w:p>
    <w:p w14:paraId="7B3C85DE" w14:textId="1AD31C69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7. Otwarcie ofert nastąpi w dniu</w:t>
      </w:r>
      <w:r w:rsidR="0023121C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5D32D7">
        <w:rPr>
          <w:rFonts w:cs="Times New Roman"/>
          <w:b/>
          <w:color w:val="000000" w:themeColor="text1"/>
          <w:sz w:val="22"/>
          <w:szCs w:val="22"/>
        </w:rPr>
        <w:t>8</w:t>
      </w:r>
      <w:r w:rsidR="0023121C" w:rsidRPr="00297663">
        <w:rPr>
          <w:rFonts w:cs="Times New Roman"/>
          <w:b/>
          <w:color w:val="000000" w:themeColor="text1"/>
          <w:sz w:val="22"/>
          <w:szCs w:val="22"/>
        </w:rPr>
        <w:t xml:space="preserve"> listopada</w:t>
      </w:r>
      <w:r w:rsidR="00933E34" w:rsidRPr="00297663">
        <w:rPr>
          <w:rFonts w:cs="Times New Roman"/>
          <w:b/>
          <w:color w:val="000000" w:themeColor="text1"/>
          <w:sz w:val="22"/>
          <w:szCs w:val="22"/>
        </w:rPr>
        <w:t xml:space="preserve"> </w:t>
      </w:r>
      <w:r w:rsidRPr="00297663">
        <w:rPr>
          <w:rFonts w:cs="Times New Roman"/>
          <w:b/>
          <w:color w:val="000000" w:themeColor="text1"/>
          <w:sz w:val="22"/>
          <w:szCs w:val="22"/>
        </w:rPr>
        <w:t>2021 r., o godzinie 10:15.</w:t>
      </w:r>
    </w:p>
    <w:p w14:paraId="5BE87F5F" w14:textId="5BAA61EC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8. W przypadku wystąpienia awarii systemu teleinformatycznego, która spowoduje brak możliwości otwarcia ofert w terminie określonym przez Zamawiającego, otwarcie ofert nastąpi niezwłocznie </w:t>
      </w:r>
      <w:r w:rsidR="00403938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lastRenderedPageBreak/>
        <w:t>po usunięciu awarii. Zamawiający poinformuje o zmianie terminu otwarcia ofert na stronie</w:t>
      </w:r>
      <w:r w:rsidR="00EB6126" w:rsidRPr="00297663">
        <w:rPr>
          <w:rFonts w:cs="Times New Roman"/>
          <w:color w:val="000000" w:themeColor="text1"/>
          <w:sz w:val="22"/>
          <w:szCs w:val="22"/>
        </w:rPr>
        <w:t xml:space="preserve"> internetowej prowadzonego postę</w:t>
      </w:r>
      <w:r w:rsidRPr="00297663">
        <w:rPr>
          <w:rFonts w:cs="Times New Roman"/>
          <w:color w:val="000000" w:themeColor="text1"/>
          <w:sz w:val="22"/>
          <w:szCs w:val="22"/>
        </w:rPr>
        <w:t>powania.</w:t>
      </w:r>
    </w:p>
    <w:p w14:paraId="016B44BE" w14:textId="327B8C8D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 xml:space="preserve">9. Otwarcie ofert następuje poprzez użycie mechanizmu do odszyfrowania ofert dostępnego </w:t>
      </w:r>
      <w:r w:rsidR="00403938" w:rsidRPr="00297663">
        <w:rPr>
          <w:rFonts w:cs="Times New Roman"/>
          <w:b/>
          <w:color w:val="000000" w:themeColor="text1"/>
          <w:sz w:val="22"/>
          <w:szCs w:val="22"/>
        </w:rPr>
        <w:br/>
      </w:r>
      <w:r w:rsidRPr="00297663">
        <w:rPr>
          <w:rFonts w:cs="Times New Roman"/>
          <w:b/>
          <w:color w:val="000000" w:themeColor="text1"/>
          <w:sz w:val="22"/>
          <w:szCs w:val="22"/>
        </w:rPr>
        <w:t>po zalogowaniu w zakładce Deszyfrowanie na miniPortalu i następuje poprzez wskazanie pliku do odszyfrowania.</w:t>
      </w:r>
    </w:p>
    <w:p w14:paraId="0B38EFB7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10. Otwarcie ofert jest niejawne</w:t>
      </w:r>
      <w:r w:rsidR="0053689A" w:rsidRPr="00297663">
        <w:rPr>
          <w:rFonts w:cs="Times New Roman"/>
          <w:color w:val="000000" w:themeColor="text1"/>
          <w:sz w:val="22"/>
          <w:szCs w:val="22"/>
        </w:rPr>
        <w:t>.</w:t>
      </w:r>
    </w:p>
    <w:p w14:paraId="2250E5EC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11. Zamawiający, najpóźniej przed otwarciem ofert, udostępnia na stronie internetowej prowadzonego postępowania informację o kwocie, jaką zamierza przeznaczyć na sfinansowanie zamówienia.</w:t>
      </w:r>
    </w:p>
    <w:p w14:paraId="149154AF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12. Zamawiający, niezwłocznie po otwarciu ofert, udostępnia na stronie internetowej prowadzonego postępowania informacje o:</w:t>
      </w:r>
    </w:p>
    <w:p w14:paraId="266A7369" w14:textId="77777777" w:rsidR="00323EC3" w:rsidRPr="00297663" w:rsidRDefault="00323EC3" w:rsidP="006D586A">
      <w:pPr>
        <w:numPr>
          <w:ilvl w:val="0"/>
          <w:numId w:val="6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nazwach albo imionach i nazwiskach oraz siedzibach lub miejscach  prowadzonej działalności gospodarczej albo miejscach zamieszkania Wykonawców, których oferty zostały otwarte;</w:t>
      </w:r>
    </w:p>
    <w:p w14:paraId="5CDA5D52" w14:textId="77777777" w:rsidR="00323EC3" w:rsidRPr="00297663" w:rsidRDefault="00323EC3" w:rsidP="006D586A">
      <w:pPr>
        <w:numPr>
          <w:ilvl w:val="0"/>
          <w:numId w:val="6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cenach lub kosztach zawartych w ofertach. </w:t>
      </w:r>
    </w:p>
    <w:p w14:paraId="403AF0A3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XVI. Podstawy wykluczenia</w:t>
      </w:r>
    </w:p>
    <w:p w14:paraId="302E7748" w14:textId="5BC56628" w:rsidR="00323EC3" w:rsidRPr="00297663" w:rsidRDefault="00B2091D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1. Z postę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powania o udzielenie zamówienia, </w:t>
      </w:r>
      <w:r w:rsidR="008C7732" w:rsidRPr="00297663">
        <w:rPr>
          <w:rFonts w:cs="Times New Roman"/>
          <w:color w:val="000000" w:themeColor="text1"/>
          <w:sz w:val="22"/>
          <w:szCs w:val="22"/>
        </w:rPr>
        <w:t xml:space="preserve">zgodnie z art. 108 Pzp, 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z zastrzeżeniem art. 110 ust. 2 Pzp, wyklucza się Wykonawcę:</w:t>
      </w:r>
    </w:p>
    <w:p w14:paraId="01A2C560" w14:textId="77777777" w:rsidR="00323EC3" w:rsidRPr="00297663" w:rsidRDefault="0053689A" w:rsidP="006D586A">
      <w:pPr>
        <w:numPr>
          <w:ilvl w:val="0"/>
          <w:numId w:val="7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będącego osobą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 fizyczną, którego prawomocnie skazano za przestępstwo:</w:t>
      </w:r>
    </w:p>
    <w:p w14:paraId="5C7A9A89" w14:textId="77777777" w:rsidR="00323EC3" w:rsidRPr="00297663" w:rsidRDefault="00323EC3" w:rsidP="006D586A">
      <w:pPr>
        <w:numPr>
          <w:ilvl w:val="0"/>
          <w:numId w:val="8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14:paraId="66876F7B" w14:textId="77777777" w:rsidR="00323EC3" w:rsidRPr="00297663" w:rsidRDefault="00323EC3" w:rsidP="006D586A">
      <w:pPr>
        <w:numPr>
          <w:ilvl w:val="0"/>
          <w:numId w:val="8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handlu ludźmi, o którym mowa w art. 189a Kodeksu karnego,</w:t>
      </w:r>
    </w:p>
    <w:p w14:paraId="74CCB4B2" w14:textId="77777777" w:rsidR="00323EC3" w:rsidRPr="00297663" w:rsidRDefault="0053689A" w:rsidP="006D586A">
      <w:pPr>
        <w:numPr>
          <w:ilvl w:val="0"/>
          <w:numId w:val="8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o którym mowa w art. 228-230a,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 art. 250a Kodeksu karnego lub w art. 46 lub w art. 48 ustawy z dnia 25 czerwca 2010 r. o sporcie,</w:t>
      </w:r>
    </w:p>
    <w:p w14:paraId="6C3D09E5" w14:textId="77777777" w:rsidR="00323EC3" w:rsidRPr="00297663" w:rsidRDefault="00323EC3" w:rsidP="006D586A">
      <w:pPr>
        <w:numPr>
          <w:ilvl w:val="0"/>
          <w:numId w:val="8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7CB1927E" w14:textId="3B02330C" w:rsidR="00323EC3" w:rsidRPr="00297663" w:rsidRDefault="00323EC3" w:rsidP="006D586A">
      <w:pPr>
        <w:numPr>
          <w:ilvl w:val="0"/>
          <w:numId w:val="8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o charakterze terrorystycznym, o którym mowa w art. 115 § 20 Kodeksu karnego,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lub mające na celu popełnienie tego przestępstwa,</w:t>
      </w:r>
    </w:p>
    <w:p w14:paraId="434DF92A" w14:textId="5E6D2C86" w:rsidR="00323EC3" w:rsidRPr="00297663" w:rsidRDefault="00323EC3" w:rsidP="006D586A">
      <w:pPr>
        <w:numPr>
          <w:ilvl w:val="0"/>
          <w:numId w:val="8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powierzenia wykonywania pracy małoletniemu cudzoziemcowi, o którym mowa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w art. 9 ust. 2 ustawy z dnia 15 czerwca 2012 r. o skutkach powierzania wykonywania pracy cudzoziemcom przebywającym wbrew przepisom na terytorium Rzeczypospolitej Polskiej (Dz. U. poz. 769),</w:t>
      </w:r>
    </w:p>
    <w:p w14:paraId="215C90CF" w14:textId="77777777" w:rsidR="00323EC3" w:rsidRPr="00297663" w:rsidRDefault="00323EC3" w:rsidP="006D586A">
      <w:pPr>
        <w:numPr>
          <w:ilvl w:val="0"/>
          <w:numId w:val="8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przeciwko obrotowi gospodarczemu, o którym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772C12CA" w14:textId="1D51F05E" w:rsidR="00323EC3" w:rsidRPr="00297663" w:rsidRDefault="00323EC3" w:rsidP="006D586A">
      <w:pPr>
        <w:numPr>
          <w:ilvl w:val="0"/>
          <w:numId w:val="8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 xml:space="preserve">o którym mowa w art. 9 ust. 1 i 3 lub art. 10 ustawy z dnia 15 czerwca 2012 r. o skutkach powierzania wykonywania pracy cudzoziemcom przebywającym wbrew przepisom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na terytorium Rzeczypospolitej Polskiej</w:t>
      </w:r>
    </w:p>
    <w:p w14:paraId="70D9B50F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- lub za odpowiedni czyn zabroniony określony w przepisach prawa obcego;</w:t>
      </w:r>
    </w:p>
    <w:p w14:paraId="6B03ED05" w14:textId="6B7EF7E6" w:rsidR="00323EC3" w:rsidRPr="00297663" w:rsidRDefault="00323EC3" w:rsidP="006D586A">
      <w:pPr>
        <w:numPr>
          <w:ilvl w:val="0"/>
          <w:numId w:val="7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jeżeli urzędującego członka jego organu zarządzającego lub nadzorczego, wspólnika spółki w  spółce jawnej lub partnerskiej albo komplementariusza w spółce komandytowej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lub komandytowo-akcyjnej lub prokurenta prawomocnie skazano za przestępstwo, o którym mowa w pkt 1;</w:t>
      </w:r>
    </w:p>
    <w:p w14:paraId="10A8BA4D" w14:textId="70DE2816" w:rsidR="00323EC3" w:rsidRPr="00297663" w:rsidRDefault="00323EC3" w:rsidP="006D586A">
      <w:pPr>
        <w:numPr>
          <w:ilvl w:val="0"/>
          <w:numId w:val="7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wobec którego wydano prawomocny w</w:t>
      </w:r>
      <w:r w:rsidR="00C15452" w:rsidRPr="00297663">
        <w:rPr>
          <w:rFonts w:cs="Times New Roman"/>
          <w:color w:val="000000" w:themeColor="text1"/>
          <w:sz w:val="22"/>
          <w:szCs w:val="22"/>
        </w:rPr>
        <w:t>yrok sądu lub ostateczną decyzję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administracyjną o  zaleganiu z uiszczeniem podatków, opłat lub składek na ubezpieczenie spo</w:t>
      </w:r>
      <w:r w:rsidR="00C15452" w:rsidRPr="00297663">
        <w:rPr>
          <w:rFonts w:cs="Times New Roman"/>
          <w:color w:val="000000" w:themeColor="text1"/>
          <w:sz w:val="22"/>
          <w:szCs w:val="22"/>
        </w:rPr>
        <w:t xml:space="preserve">łeczne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="00C15452" w:rsidRPr="00297663">
        <w:rPr>
          <w:rFonts w:cs="Times New Roman"/>
          <w:color w:val="000000" w:themeColor="text1"/>
          <w:sz w:val="22"/>
          <w:szCs w:val="22"/>
        </w:rPr>
        <w:t>lub zdrowotne, chyba ze W</w:t>
      </w:r>
      <w:r w:rsidRPr="00297663">
        <w:rPr>
          <w:rFonts w:cs="Times New Roman"/>
          <w:color w:val="000000" w:themeColor="text1"/>
          <w:sz w:val="22"/>
          <w:szCs w:val="22"/>
        </w:rPr>
        <w:t>ykonawca odpowiednio przed upływem terminu do składania wniosków o</w:t>
      </w:r>
      <w:r w:rsidR="00C15452" w:rsidRPr="00297663">
        <w:rPr>
          <w:rFonts w:cs="Times New Roman"/>
          <w:color w:val="000000" w:themeColor="text1"/>
          <w:sz w:val="22"/>
          <w:szCs w:val="22"/>
        </w:rPr>
        <w:t xml:space="preserve"> dopuszczenie do udziału w postę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powaniu albo przed upływem terminu składania ofert dokonał płatności należnych podatków, opłat lub składek na ubezpieczenie społeczne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lub zdrowotne wraz z odsetkami lub grzywnami lub zawarł wiążące porozumienie w sprawie spłaty tych należności;</w:t>
      </w:r>
    </w:p>
    <w:p w14:paraId="33FFDB96" w14:textId="77777777" w:rsidR="00323EC3" w:rsidRPr="00297663" w:rsidRDefault="00323EC3" w:rsidP="006D586A">
      <w:pPr>
        <w:numPr>
          <w:ilvl w:val="0"/>
          <w:numId w:val="7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wobec którego prawomocnie orzeczono zakaz ubiegania się o zamówienia publiczne;</w:t>
      </w:r>
    </w:p>
    <w:p w14:paraId="7997EB7F" w14:textId="53409644" w:rsidR="00323EC3" w:rsidRPr="00297663" w:rsidRDefault="00323EC3" w:rsidP="006D586A">
      <w:pPr>
        <w:numPr>
          <w:ilvl w:val="0"/>
          <w:numId w:val="7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w  szczególności jeżeli należąc do tej samej grupy kapitałowej w rozumieniu ustawy z dnia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16 lutego 2007 r. o ochronie konkurencji i konsumentów, złożyli odrębne oferty, oferty częściowe lub wnioski o dopuszczenie do udziału w postępowaniu, chyba że wykażą,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że przygotowali te oferty lub wnioski niezależnie od siebie;</w:t>
      </w:r>
    </w:p>
    <w:p w14:paraId="54325774" w14:textId="36C83E13" w:rsidR="00323EC3" w:rsidRPr="00297663" w:rsidRDefault="00323EC3" w:rsidP="006D586A">
      <w:pPr>
        <w:numPr>
          <w:ilvl w:val="0"/>
          <w:numId w:val="7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jeżeli, w przypadkach, o których mowa w art. 85 ust. 1, doszło do zakłócenia konkurencji wynikającego z wcześniejszego zaangażowania tego Wykonawcy lub podmiotu, który należy z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="00C15452" w:rsidRPr="00297663">
        <w:rPr>
          <w:rFonts w:cs="Times New Roman"/>
          <w:color w:val="000000" w:themeColor="text1"/>
          <w:sz w:val="22"/>
          <w:szCs w:val="22"/>
        </w:rPr>
        <w:t>W</w:t>
      </w:r>
      <w:r w:rsidRPr="00297663">
        <w:rPr>
          <w:rFonts w:cs="Times New Roman"/>
          <w:color w:val="000000" w:themeColor="text1"/>
          <w:sz w:val="22"/>
          <w:szCs w:val="22"/>
        </w:rPr>
        <w:t>ykonawcą do tej samej grupy kapitałowej w rozumieniu ustawy z dnia 16 lutego 2007 r. o  ochronie</w:t>
      </w:r>
      <w:r w:rsidR="00C15452" w:rsidRPr="00297663">
        <w:rPr>
          <w:rFonts w:cs="Times New Roman"/>
          <w:color w:val="000000" w:themeColor="text1"/>
          <w:sz w:val="22"/>
          <w:szCs w:val="22"/>
        </w:rPr>
        <w:t xml:space="preserve"> konkurencji i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konsumentów, chyba że spowodowane tym zakłócenie konkurencji może być wyeliminowane w inny sposób niż przez wykluczenie Wykonawcy z udziału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w postępowaniu o udzielenie zamówienia.</w:t>
      </w:r>
    </w:p>
    <w:p w14:paraId="2A51E1C5" w14:textId="6502C83A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2. Wykonawca może zostać wykluczony przez Zamawiającego na każdym etapie </w:t>
      </w:r>
      <w:r w:rsidR="00C15452" w:rsidRPr="00297663">
        <w:rPr>
          <w:rFonts w:cs="Times New Roman"/>
          <w:color w:val="000000" w:themeColor="text1"/>
          <w:sz w:val="22"/>
          <w:szCs w:val="22"/>
        </w:rPr>
        <w:t>postęp</w:t>
      </w:r>
      <w:r w:rsidRPr="00297663">
        <w:rPr>
          <w:rFonts w:cs="Times New Roman"/>
          <w:color w:val="000000" w:themeColor="text1"/>
          <w:sz w:val="22"/>
          <w:szCs w:val="22"/>
        </w:rPr>
        <w:t>o</w:t>
      </w:r>
      <w:r w:rsidR="00C15452" w:rsidRPr="00297663">
        <w:rPr>
          <w:rFonts w:cs="Times New Roman"/>
          <w:color w:val="000000" w:themeColor="text1"/>
          <w:sz w:val="22"/>
          <w:szCs w:val="22"/>
        </w:rPr>
        <w:t xml:space="preserve">wania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="00C15452" w:rsidRPr="00297663">
        <w:rPr>
          <w:rFonts w:cs="Times New Roman"/>
          <w:color w:val="000000" w:themeColor="text1"/>
          <w:sz w:val="22"/>
          <w:szCs w:val="22"/>
        </w:rPr>
        <w:t xml:space="preserve">o </w:t>
      </w:r>
      <w:r w:rsidRPr="00297663">
        <w:rPr>
          <w:rFonts w:cs="Times New Roman"/>
          <w:color w:val="000000" w:themeColor="text1"/>
          <w:sz w:val="22"/>
          <w:szCs w:val="22"/>
        </w:rPr>
        <w:t>udzielenie zamówienia.</w:t>
      </w:r>
    </w:p>
    <w:p w14:paraId="224F1A3C" w14:textId="6FD18791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3. Zamawiający nie żąda od Wykonawcy przedstawienia podmiotowych środków dowodowych, o  których mowa w § 2 ust. 1 pkt 1 i 3-7 oraz ust. 2 Rozporządzenia z dnia 23 grudnia 2020 r. </w:t>
      </w:r>
      <w:r w:rsidRPr="00297663">
        <w:rPr>
          <w:rFonts w:cs="Times New Roman"/>
          <w:b/>
          <w:color w:val="000000" w:themeColor="text1"/>
          <w:sz w:val="22"/>
          <w:szCs w:val="22"/>
        </w:rPr>
        <w:t>w sprawie podmiotowych środków dowodowych oraz innych dokumentów lub oświadczeń, jaki</w:t>
      </w:r>
      <w:r w:rsidR="005D2335" w:rsidRPr="00297663">
        <w:rPr>
          <w:rFonts w:cs="Times New Roman"/>
          <w:b/>
          <w:color w:val="000000" w:themeColor="text1"/>
          <w:sz w:val="22"/>
          <w:szCs w:val="22"/>
        </w:rPr>
        <w:t>ch</w:t>
      </w:r>
      <w:r w:rsidRPr="00297663">
        <w:rPr>
          <w:rFonts w:cs="Times New Roman"/>
          <w:b/>
          <w:color w:val="000000" w:themeColor="text1"/>
          <w:sz w:val="22"/>
          <w:szCs w:val="22"/>
        </w:rPr>
        <w:t xml:space="preserve"> może żądać Zamaw</w:t>
      </w:r>
      <w:r w:rsidR="005D2335" w:rsidRPr="00297663">
        <w:rPr>
          <w:rFonts w:cs="Times New Roman"/>
          <w:b/>
          <w:color w:val="000000" w:themeColor="text1"/>
          <w:sz w:val="22"/>
          <w:szCs w:val="22"/>
        </w:rPr>
        <w:t xml:space="preserve">iający </w:t>
      </w:r>
      <w:r w:rsidRPr="00297663">
        <w:rPr>
          <w:rFonts w:cs="Times New Roman"/>
          <w:b/>
          <w:color w:val="000000" w:themeColor="text1"/>
          <w:sz w:val="22"/>
          <w:szCs w:val="22"/>
        </w:rPr>
        <w:t xml:space="preserve"> od Wykonawcy </w:t>
      </w:r>
      <w:r w:rsidRPr="00297663">
        <w:rPr>
          <w:rFonts w:cs="Times New Roman"/>
          <w:color w:val="000000" w:themeColor="text1"/>
          <w:sz w:val="22"/>
          <w:szCs w:val="22"/>
        </w:rPr>
        <w:t>(Dz. U. 2020, poz. 2415), dotyczących podwykonawc</w:t>
      </w:r>
      <w:r w:rsidR="005D2335" w:rsidRPr="00297663">
        <w:rPr>
          <w:rFonts w:cs="Times New Roman"/>
          <w:color w:val="000000" w:themeColor="text1"/>
          <w:sz w:val="22"/>
          <w:szCs w:val="22"/>
        </w:rPr>
        <w:t>ów niebędących podmiotami udostę</w:t>
      </w:r>
      <w:r w:rsidRPr="00297663">
        <w:rPr>
          <w:rFonts w:cs="Times New Roman"/>
          <w:color w:val="000000" w:themeColor="text1"/>
          <w:sz w:val="22"/>
          <w:szCs w:val="22"/>
        </w:rPr>
        <w:t>pniającymi zasoby na zasadach określonych w art. 118 ustawy, potwierdzających, że nie zachodzą wobec tych podwykonawców podstawy wyklucz</w:t>
      </w:r>
      <w:r w:rsidR="005D2335" w:rsidRPr="00297663">
        <w:rPr>
          <w:rFonts w:cs="Times New Roman"/>
          <w:color w:val="000000" w:themeColor="text1"/>
          <w:sz w:val="22"/>
          <w:szCs w:val="22"/>
        </w:rPr>
        <w:t xml:space="preserve">enia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="005D2335" w:rsidRPr="00297663">
        <w:rPr>
          <w:rFonts w:cs="Times New Roman"/>
          <w:color w:val="000000" w:themeColor="text1"/>
          <w:sz w:val="22"/>
          <w:szCs w:val="22"/>
        </w:rPr>
        <w:t>z postę</w:t>
      </w:r>
      <w:r w:rsidRPr="00297663">
        <w:rPr>
          <w:rFonts w:cs="Times New Roman"/>
          <w:color w:val="000000" w:themeColor="text1"/>
          <w:sz w:val="22"/>
          <w:szCs w:val="22"/>
        </w:rPr>
        <w:t>powania.</w:t>
      </w:r>
    </w:p>
    <w:p w14:paraId="4FAE3734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XVII. </w:t>
      </w:r>
      <w:r w:rsidR="006C0132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S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posób obliczenia ceny</w:t>
      </w:r>
    </w:p>
    <w:p w14:paraId="6988A3B3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1. Wykonawca poda cenę oferty w Formularzu ofertowym sporządzonym według wzoru stanowiącego załącznik nr 2 do SWZ, jako cenę brutto, z uwzględnieniem kwoty podatku od towarów i usług (VAT) z wyszczególnieniem stawki podatku od towarów i usług (VAT).</w:t>
      </w:r>
    </w:p>
    <w:p w14:paraId="39FCF3C0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2. Cena oferty stanowi wynagrodzenie ryczałtowe.</w:t>
      </w:r>
    </w:p>
    <w:p w14:paraId="381FF1E7" w14:textId="544AAFD9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 xml:space="preserve">3. Cena musi być wyrażona w złotych polskich, z dokładnością nie większą niż dwa miejsca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po przecinku.</w:t>
      </w:r>
    </w:p>
    <w:p w14:paraId="3C900D00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4. Rozliczenia</w:t>
      </w:r>
      <w:r w:rsidR="00DE69A1" w:rsidRPr="00297663">
        <w:rPr>
          <w:rFonts w:cs="Times New Roman"/>
          <w:color w:val="000000" w:themeColor="text1"/>
          <w:sz w:val="22"/>
          <w:szCs w:val="22"/>
        </w:rPr>
        <w:t xml:space="preserve"> między Zamawiającym a Wykonawcą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będą prowadzone w złotych polskich.</w:t>
      </w:r>
    </w:p>
    <w:p w14:paraId="7D4F89EB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5. W przypadku rozbieżności</w:t>
      </w:r>
      <w:r w:rsidR="00A27122" w:rsidRPr="00297663">
        <w:rPr>
          <w:rFonts w:cs="Times New Roman"/>
          <w:color w:val="000000" w:themeColor="text1"/>
          <w:sz w:val="22"/>
          <w:szCs w:val="22"/>
        </w:rPr>
        <w:t xml:space="preserve"> pomiędzy ceną ryczałtową podaną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cyfrowo i słownie, jako wartość właściwa zostanie przyjęta cena ryczałtowa podana słownie.</w:t>
      </w:r>
    </w:p>
    <w:p w14:paraId="6F6B032A" w14:textId="4BCB8599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6. </w:t>
      </w:r>
      <w:r w:rsidR="00CB42E2" w:rsidRPr="00297663">
        <w:rPr>
          <w:rFonts w:cs="Times New Roman"/>
          <w:color w:val="000000" w:themeColor="text1"/>
          <w:sz w:val="22"/>
          <w:szCs w:val="22"/>
        </w:rPr>
        <w:t xml:space="preserve">W ramach każdej z ww. części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Wykonawca jest zobowiązany do dokonania wyceny kosztu całości usługi w dwóch wersjach jej realizacji, tj. cenę całkowitą obejmującą wszelkie koszty niezbędne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 xml:space="preserve">do zrealizowania zamówienia zgodnie z wymaganiami Zamawiającego określonymi w SWZ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w wersji nr 1 oraz odrębnie cenę całkowitą obejmującą wszelkie koszty niezbędne do zrealizowania zamówienia zgodnie z wymaganiami Zamawiającego określonymi w SWZ w wersja nr 2. Opis każdej z wersji realizacji usługi stanowiącej przedmiot zamówienia został zawarty w ro</w:t>
      </w:r>
      <w:r w:rsidR="00B2091D" w:rsidRPr="00297663">
        <w:rPr>
          <w:rFonts w:cs="Times New Roman"/>
          <w:color w:val="000000" w:themeColor="text1"/>
          <w:sz w:val="22"/>
          <w:szCs w:val="22"/>
        </w:rPr>
        <w:t>zdziale V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SWZ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="005C03F4" w:rsidRPr="00297663">
        <w:rPr>
          <w:rFonts w:cs="Times New Roman"/>
          <w:color w:val="000000" w:themeColor="text1"/>
          <w:sz w:val="22"/>
          <w:szCs w:val="22"/>
        </w:rPr>
        <w:t>oraz w załączniku nr 1 do SWZ.</w:t>
      </w:r>
    </w:p>
    <w:p w14:paraId="776559C4" w14:textId="5C9E9BCA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7. Cena oferty musi zawierać</w:t>
      </w:r>
      <w:r w:rsidR="00D400D5" w:rsidRPr="00297663">
        <w:rPr>
          <w:rFonts w:cs="Times New Roman"/>
          <w:color w:val="000000" w:themeColor="text1"/>
          <w:sz w:val="22"/>
          <w:szCs w:val="22"/>
        </w:rPr>
        <w:t xml:space="preserve"> wszelkie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koszty niezbędne do zrealizowania zamówienia, obejmujące całkowity koszt realizacji zamówienia i wszelkie koszty towarzyszące wykonaniu zamówienia.</w:t>
      </w:r>
      <w:r w:rsidR="005C03F4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="005C03F4" w:rsidRPr="00297663">
        <w:rPr>
          <w:rFonts w:cs="Times New Roman"/>
          <w:color w:val="000000" w:themeColor="text1"/>
          <w:sz w:val="22"/>
          <w:szCs w:val="22"/>
        </w:rPr>
        <w:t>W przypadku, gdy Wykonawcą jest osoba fizyczna nieprowadząca działalności gospodarczej, cena oferty zawiera koszty zaliczek i/lub składek przekazywanych zgodnie z obowiązującymi przepisami prawa innym podmiotom.</w:t>
      </w:r>
    </w:p>
    <w:p w14:paraId="0631A99F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8. Cena oferty obejmująca podatek od towarów i usług (VAT) musi być wyrażona w złotych z  zaokrągleniem do dwóch miejsc po przecinku (grosze).</w:t>
      </w:r>
    </w:p>
    <w:p w14:paraId="3A44DE27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9. Dla porównania ofert Zamawiający przyjmie cenę brutto obejmującą podatek od towarów i usług (VAT). Podstawę porównania i oceny ofert w kryterium: cena będzie stanowiła średnia arytmetyczna cen całkowitych: ceny całkowitej</w:t>
      </w:r>
      <w:r w:rsidR="00D71405" w:rsidRPr="00297663">
        <w:rPr>
          <w:rFonts w:cs="Times New Roman"/>
          <w:color w:val="000000" w:themeColor="text1"/>
          <w:sz w:val="22"/>
          <w:szCs w:val="22"/>
        </w:rPr>
        <w:t xml:space="preserve"> za wykonanie usługi w wersji nr 1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oraz ceny całkowitej za wykonanie usługi w wersji nr 2.</w:t>
      </w:r>
      <w:r w:rsidR="00D71405" w:rsidRPr="00297663">
        <w:rPr>
          <w:rFonts w:cs="Times New Roman"/>
          <w:color w:val="000000" w:themeColor="text1"/>
          <w:sz w:val="22"/>
          <w:szCs w:val="22"/>
        </w:rPr>
        <w:t xml:space="preserve"> Ocena w ramach tego kryterium będzie dokonywana dla każdej części zamówienia z osobna.</w:t>
      </w:r>
    </w:p>
    <w:p w14:paraId="7F0B4A24" w14:textId="612A63FE" w:rsidR="00D71405" w:rsidRPr="00297663" w:rsidRDefault="00D71405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10. Wykonawca w treści formularza ofertowego zobowiązany będzie również do wyodrębnienia ceny jednostkowej danej form  wykonania usługi. Powyższe jest niezbędne do ewentualnego</w:t>
      </w:r>
      <w:r w:rsidR="005C03F4" w:rsidRPr="00297663">
        <w:rPr>
          <w:rFonts w:cs="Times New Roman"/>
          <w:color w:val="000000" w:themeColor="text1"/>
          <w:sz w:val="22"/>
          <w:szCs w:val="22"/>
        </w:rPr>
        <w:t xml:space="preserve"> w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yliczenia ostatecznej ceny za wykonanie usługi w sytuacji, w której część </w:t>
      </w:r>
      <w:r w:rsidR="005B4398" w:rsidRPr="00297663">
        <w:rPr>
          <w:rFonts w:cs="Times New Roman"/>
          <w:color w:val="000000" w:themeColor="text1"/>
          <w:sz w:val="22"/>
          <w:szCs w:val="22"/>
        </w:rPr>
        <w:t xml:space="preserve">usług zostanie wykonana w wersji nr 1, a pozostała część w wersji nr 2. Wyliczenia ostatecznego wynagrodzenia Wykonawcy będzie zatem następowało w oparciu o stawki jednostkowe, wskazane przez Wykonawcę w treści formularza ofertowego. </w:t>
      </w:r>
    </w:p>
    <w:p w14:paraId="6F284E52" w14:textId="77777777" w:rsidR="00323EC3" w:rsidRPr="00297663" w:rsidRDefault="00D71405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11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. Ceny podane w ofercie muszą zawierać wszystkie koszty Wykonawcy związane z realizacją przedmiotu zamówienia, niezbędne dla prawidłowego i pełnego jego wykonania oraz uwzględniać wszelkie opłaty, a także podatki wynikające z realizacji zamówienia, jak również ewentualne upusty i  rabaty skalkulowane przez Wykonawcę.</w:t>
      </w:r>
    </w:p>
    <w:p w14:paraId="78519ABE" w14:textId="77777777" w:rsidR="00323EC3" w:rsidRPr="00297663" w:rsidRDefault="00D71405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12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. W przypadku, gdy Wykonawca dołączy do oferty dokumenty zawierające wartości w w</w:t>
      </w:r>
      <w:r w:rsidR="006A3ADA" w:rsidRPr="00297663">
        <w:rPr>
          <w:rFonts w:cs="Times New Roman"/>
          <w:color w:val="000000" w:themeColor="text1"/>
          <w:sz w:val="22"/>
          <w:szCs w:val="22"/>
        </w:rPr>
        <w:t>alucie innej niż złoty polski, Z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amawiający przeliczy te wartości na złote polskie wg średniego kursu Narodowego Banku polskiego (NBP) danej waluty z d</w:t>
      </w:r>
      <w:r w:rsidR="00D400D5" w:rsidRPr="00297663">
        <w:rPr>
          <w:rFonts w:cs="Times New Roman"/>
          <w:color w:val="000000" w:themeColor="text1"/>
          <w:sz w:val="22"/>
          <w:szCs w:val="22"/>
        </w:rPr>
        <w:t>nia ogłoszenia niniejszego postę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powania.</w:t>
      </w:r>
    </w:p>
    <w:p w14:paraId="6DAA6E12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XVIII. Opis kryteriów oceny ofert, wraz z podaniem wag tych kryteriów i sposobu oceny ofert.</w:t>
      </w:r>
    </w:p>
    <w:p w14:paraId="3E4D9CE7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1. Przy wyborze oferty Zamawiający będzie kierował się następującymi kryteriami oceny ofert:</w:t>
      </w:r>
    </w:p>
    <w:p w14:paraId="42892734" w14:textId="77777777" w:rsidR="006C0132" w:rsidRPr="00297663" w:rsidRDefault="006C0132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dla części I i II:</w:t>
      </w:r>
    </w:p>
    <w:p w14:paraId="22B1D534" w14:textId="77777777" w:rsidR="00323EC3" w:rsidRPr="00297663" w:rsidRDefault="00B71E0B" w:rsidP="006D586A">
      <w:pPr>
        <w:numPr>
          <w:ilvl w:val="0"/>
          <w:numId w:val="9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Cena oferty brutto – 6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0% maksymalnej liczby punktów;</w:t>
      </w:r>
    </w:p>
    <w:p w14:paraId="1B4CE12B" w14:textId="77777777" w:rsidR="00323EC3" w:rsidRPr="00297663" w:rsidRDefault="00323EC3" w:rsidP="006D586A">
      <w:pPr>
        <w:numPr>
          <w:ilvl w:val="0"/>
          <w:numId w:val="9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>Kwali</w:t>
      </w:r>
      <w:r w:rsidR="00B71E0B" w:rsidRPr="00297663">
        <w:rPr>
          <w:rFonts w:cs="Times New Roman"/>
          <w:color w:val="000000" w:themeColor="text1"/>
          <w:sz w:val="22"/>
          <w:szCs w:val="22"/>
        </w:rPr>
        <w:t>fikacje kadry – waga 4</w:t>
      </w:r>
      <w:r w:rsidRPr="00297663">
        <w:rPr>
          <w:rFonts w:cs="Times New Roman"/>
          <w:color w:val="000000" w:themeColor="text1"/>
          <w:sz w:val="22"/>
          <w:szCs w:val="22"/>
        </w:rPr>
        <w:t>0%;</w:t>
      </w:r>
    </w:p>
    <w:p w14:paraId="6F66E7B7" w14:textId="3966D582" w:rsidR="00AA0747" w:rsidRPr="00297663" w:rsidRDefault="00AA0747" w:rsidP="00AA0747">
      <w:pPr>
        <w:ind w:left="36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Punkty zostaną przyznane na podstawie oświadczenia złożonego na formularzu ofertowym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o kwalifikacjach posiadanych przez osoby prowadzące zajęcia.</w:t>
      </w:r>
    </w:p>
    <w:p w14:paraId="3ED08D61" w14:textId="77777777" w:rsidR="006C0132" w:rsidRPr="00297663" w:rsidRDefault="006C0132" w:rsidP="006C0132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dla części III-VII:</w:t>
      </w:r>
    </w:p>
    <w:p w14:paraId="61CC8D2A" w14:textId="77777777" w:rsidR="006C0132" w:rsidRPr="00297663" w:rsidRDefault="006C0132" w:rsidP="006D586A">
      <w:pPr>
        <w:numPr>
          <w:ilvl w:val="0"/>
          <w:numId w:val="19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C</w:t>
      </w:r>
      <w:r w:rsidR="00B71E0B" w:rsidRPr="00297663">
        <w:rPr>
          <w:rFonts w:cs="Times New Roman"/>
          <w:color w:val="000000" w:themeColor="text1"/>
          <w:sz w:val="22"/>
          <w:szCs w:val="22"/>
        </w:rPr>
        <w:t>ena oferty brutto – 6</w:t>
      </w:r>
      <w:r w:rsidRPr="00297663">
        <w:rPr>
          <w:rFonts w:cs="Times New Roman"/>
          <w:color w:val="000000" w:themeColor="text1"/>
          <w:sz w:val="22"/>
          <w:szCs w:val="22"/>
        </w:rPr>
        <w:t>0% maksymalnej liczby punktów.</w:t>
      </w:r>
    </w:p>
    <w:p w14:paraId="7F5076AB" w14:textId="77777777" w:rsidR="007B18FF" w:rsidRPr="00297663" w:rsidRDefault="00A070EC" w:rsidP="00323EC3">
      <w:pPr>
        <w:numPr>
          <w:ilvl w:val="0"/>
          <w:numId w:val="19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Doświadczenie</w:t>
      </w:r>
      <w:r w:rsidR="007C2A87" w:rsidRPr="00297663">
        <w:rPr>
          <w:rFonts w:cs="Times New Roman"/>
          <w:color w:val="000000" w:themeColor="text1"/>
          <w:sz w:val="22"/>
          <w:szCs w:val="22"/>
        </w:rPr>
        <w:t xml:space="preserve"> kadry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AA0747" w:rsidRPr="00297663">
        <w:rPr>
          <w:rFonts w:cs="Times New Roman"/>
          <w:color w:val="000000" w:themeColor="text1"/>
          <w:sz w:val="22"/>
          <w:szCs w:val="22"/>
        </w:rPr>
        <w:t xml:space="preserve">–waga </w:t>
      </w:r>
      <w:r w:rsidR="00AC37F7" w:rsidRPr="00297663">
        <w:rPr>
          <w:rFonts w:cs="Times New Roman"/>
          <w:color w:val="000000" w:themeColor="text1"/>
          <w:sz w:val="22"/>
          <w:szCs w:val="22"/>
        </w:rPr>
        <w:t>40 %</w:t>
      </w:r>
    </w:p>
    <w:p w14:paraId="4CE58C56" w14:textId="3919B864" w:rsidR="007B18FF" w:rsidRPr="00297663" w:rsidRDefault="007B18FF" w:rsidP="007B18FF">
      <w:pPr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Punkty zostaną przyznane na podstawie oświadczenia złożonego na formularzu ofertowym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o doświadczeniu posiadanym przez osoby prowadzące zajęcia.</w:t>
      </w:r>
    </w:p>
    <w:p w14:paraId="1D458FCB" w14:textId="77777777" w:rsidR="008C448E" w:rsidRPr="00297663" w:rsidRDefault="0091286D" w:rsidP="0091286D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2. Porównanie złożonych ofert</w:t>
      </w:r>
      <w:r w:rsidR="008C448E" w:rsidRPr="00297663">
        <w:rPr>
          <w:rFonts w:cs="Times New Roman"/>
          <w:color w:val="000000" w:themeColor="text1"/>
          <w:sz w:val="22"/>
          <w:szCs w:val="22"/>
        </w:rPr>
        <w:t>:</w:t>
      </w:r>
    </w:p>
    <w:p w14:paraId="10AA1C57" w14:textId="77777777" w:rsidR="00323EC3" w:rsidRPr="00297663" w:rsidRDefault="00323EC3" w:rsidP="0091286D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6C0132" w:rsidRPr="00297663">
        <w:rPr>
          <w:rFonts w:cs="Times New Roman"/>
          <w:color w:val="000000" w:themeColor="text1"/>
          <w:sz w:val="22"/>
          <w:szCs w:val="22"/>
        </w:rPr>
        <w:t xml:space="preserve">dla części I i II </w:t>
      </w:r>
      <w:r w:rsidRPr="00297663">
        <w:rPr>
          <w:rFonts w:cs="Times New Roman"/>
          <w:color w:val="000000" w:themeColor="text1"/>
          <w:sz w:val="22"/>
          <w:szCs w:val="22"/>
        </w:rPr>
        <w:t>zostanie dokonane według poniższych wzorów:</w:t>
      </w:r>
    </w:p>
    <w:p w14:paraId="690DF4EB" w14:textId="77777777" w:rsidR="00323EC3" w:rsidRPr="00297663" w:rsidRDefault="00323EC3" w:rsidP="006D586A">
      <w:pPr>
        <w:numPr>
          <w:ilvl w:val="0"/>
          <w:numId w:val="10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Zamawiający dokona oceny i porównania ofert z zastosowaniem kryterium: 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Cena oferty brutto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następująco:</w:t>
      </w:r>
    </w:p>
    <w:p w14:paraId="5779C7DE" w14:textId="77777777" w:rsidR="00F03DC9" w:rsidRPr="00297663" w:rsidRDefault="00323EC3" w:rsidP="00F03DC9">
      <w:pPr>
        <w:numPr>
          <w:ilvl w:val="0"/>
          <w:numId w:val="11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Zamawiający, w oparciu o podane przez Wykonawcę w treści Formularza ofertowego oferowane ceny za realizację przedmiotu zamówienia w wersji nr 1 oraz w wersji nr 2 dokona wyliczenia średniej arytmetycznej tych cen,</w:t>
      </w:r>
    </w:p>
    <w:p w14:paraId="75F56A15" w14:textId="77777777" w:rsidR="00323EC3" w:rsidRPr="00297663" w:rsidRDefault="00323EC3" w:rsidP="006D586A">
      <w:pPr>
        <w:numPr>
          <w:ilvl w:val="0"/>
          <w:numId w:val="11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wyliczając średnią arytmetyczną zaoferowanych cen za wykonanie wersji nr 1 i wersji nr 2 dokona zaokrąglenia w ten sposób, że w przypadku, w którym trzecia cyfra po przecinku będzie niższa niż 5 – zostanie pominięta, natomiast jeśli cyfra ta będzie równa 5 lub wyższa – dokona zaokrąglenia w górę, do pełnego grosza,</w:t>
      </w:r>
    </w:p>
    <w:p w14:paraId="62F3B10C" w14:textId="77777777" w:rsidR="00323EC3" w:rsidRPr="00297663" w:rsidRDefault="00EA4ED9" w:rsidP="006D586A">
      <w:pPr>
        <w:numPr>
          <w:ilvl w:val="0"/>
          <w:numId w:val="11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u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stalona w powyższy sposób cena całkowita – średnia arytmetyczna tych cen – zostanie podstawiona do poniższego wzoru:</w:t>
      </w:r>
    </w:p>
    <w:p w14:paraId="39DBF84B" w14:textId="2CC2DC7B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P – łączna ocena oferty w zakresie ceny</w:t>
      </w:r>
    </w:p>
    <w:p w14:paraId="4A913280" w14:textId="77777777" w:rsidR="008C7732" w:rsidRPr="00297663" w:rsidRDefault="008C7732" w:rsidP="00323EC3">
      <w:pPr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62D4477B" w14:textId="3F4B2DD8" w:rsidR="00323EC3" w:rsidRPr="00297663" w:rsidRDefault="00323EC3" w:rsidP="00323EC3">
      <w:pPr>
        <w:jc w:val="both"/>
        <w:rPr>
          <w:rFonts w:eastAsiaTheme="minorEastAsia" w:cs="Times New Roman"/>
          <w:b/>
          <w:color w:val="000000" w:themeColor="text1"/>
          <w:sz w:val="22"/>
          <w:szCs w:val="2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  <w:sz w:val="22"/>
              <w:szCs w:val="22"/>
            </w:rPr>
            <m:t>P=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color w:val="000000" w:themeColor="text1"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najniższa oferowana cena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cena badanej oferty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  <w:sz w:val="22"/>
              <w:szCs w:val="22"/>
            </w:rPr>
            <m:t xml:space="preserve"> x 60</m:t>
          </m:r>
        </m:oMath>
      </m:oMathPara>
    </w:p>
    <w:p w14:paraId="422A8D09" w14:textId="77777777" w:rsidR="008C7732" w:rsidRPr="00297663" w:rsidRDefault="008C7732" w:rsidP="00323EC3">
      <w:pPr>
        <w:jc w:val="both"/>
        <w:rPr>
          <w:rFonts w:cs="Times New Roman"/>
          <w:color w:val="000000" w:themeColor="text1"/>
          <w:sz w:val="22"/>
          <w:szCs w:val="22"/>
        </w:rPr>
      </w:pPr>
    </w:p>
    <w:p w14:paraId="6658956D" w14:textId="77777777" w:rsidR="00E30B7F" w:rsidRPr="00297663" w:rsidRDefault="00323EC3" w:rsidP="006D586A">
      <w:pPr>
        <w:numPr>
          <w:ilvl w:val="0"/>
          <w:numId w:val="10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 Zamawiający dokona oceny i porównania ofert z zastosowaniem kryterium: </w:t>
      </w:r>
      <w:r w:rsidR="003E3BC5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kwalifikacje 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kadry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następująco:</w:t>
      </w:r>
    </w:p>
    <w:p w14:paraId="6F6954DB" w14:textId="50A14C6A" w:rsidR="00E30B7F" w:rsidRPr="00297663" w:rsidRDefault="00755CB5" w:rsidP="00E30B7F">
      <w:pPr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Punkty w kryterium: </w:t>
      </w:r>
      <w:r w:rsidR="003E3BC5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kwalifikacje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</w:t>
      </w:r>
      <w:r w:rsidR="00323EC3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kadry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 zostaną przyznane na podstawie wykazu osób skierowanych przez Wykonawcę do realizacji zamówienia publicznego (załącznik nr 6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="00323EC3" w:rsidRPr="00297663">
        <w:rPr>
          <w:rFonts w:cs="Times New Roman"/>
          <w:color w:val="000000" w:themeColor="text1"/>
          <w:sz w:val="22"/>
          <w:szCs w:val="22"/>
        </w:rPr>
        <w:t>do SWZ).</w:t>
      </w:r>
    </w:p>
    <w:p w14:paraId="36E942BB" w14:textId="75717CBD" w:rsidR="00323EC3" w:rsidRPr="00297663" w:rsidRDefault="00374507" w:rsidP="00E30B7F">
      <w:pPr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Ocena będzie dokonywana wg </w:t>
      </w:r>
      <w:r w:rsidR="00323EC3" w:rsidRPr="00297663">
        <w:rPr>
          <w:rFonts w:cs="Times New Roman"/>
          <w:color w:val="000000" w:themeColor="text1"/>
          <w:sz w:val="22"/>
          <w:szCs w:val="22"/>
        </w:rPr>
        <w:t>niżej podanego wzoru:</w:t>
      </w:r>
    </w:p>
    <w:p w14:paraId="1DCB6323" w14:textId="77777777" w:rsidR="008C7732" w:rsidRPr="00297663" w:rsidRDefault="008C7732" w:rsidP="00E30B7F">
      <w:pPr>
        <w:ind w:left="720"/>
        <w:jc w:val="both"/>
        <w:rPr>
          <w:rFonts w:cs="Times New Roman"/>
          <w:color w:val="000000" w:themeColor="text1"/>
          <w:sz w:val="22"/>
          <w:szCs w:val="22"/>
        </w:rPr>
      </w:pPr>
    </w:p>
    <w:p w14:paraId="18FCA9A0" w14:textId="1EA6EE96" w:rsidR="00323EC3" w:rsidRPr="00297663" w:rsidRDefault="00374507" w:rsidP="00323EC3">
      <w:pPr>
        <w:jc w:val="both"/>
        <w:rPr>
          <w:rFonts w:eastAsiaTheme="minorEastAsia" w:cs="Times New Roman"/>
          <w:b/>
          <w:color w:val="000000" w:themeColor="text1"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  <w:sz w:val="22"/>
              <w:szCs w:val="22"/>
            </w:rPr>
            <m:t>P</m:t>
          </m:r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  <w:sz w:val="22"/>
              <w:szCs w:val="22"/>
            </w:rPr>
            <m:t>2 nr=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color w:val="000000" w:themeColor="text1"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 xml:space="preserve">    B nr    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 xml:space="preserve">      B no      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  <w:sz w:val="22"/>
              <w:szCs w:val="22"/>
            </w:rPr>
            <m:t xml:space="preserve"> x 100 pkt x 40%</m:t>
          </m:r>
        </m:oMath>
      </m:oMathPara>
    </w:p>
    <w:p w14:paraId="051BC52A" w14:textId="77777777" w:rsidR="008C7732" w:rsidRPr="00297663" w:rsidRDefault="008C7732" w:rsidP="00323EC3">
      <w:pPr>
        <w:jc w:val="both"/>
        <w:rPr>
          <w:rFonts w:cs="Times New Roman"/>
          <w:color w:val="000000" w:themeColor="text1"/>
          <w:sz w:val="22"/>
          <w:szCs w:val="22"/>
        </w:rPr>
      </w:pPr>
    </w:p>
    <w:p w14:paraId="300416CC" w14:textId="77777777" w:rsidR="00E30B7F" w:rsidRPr="00297663" w:rsidRDefault="00E30B7F" w:rsidP="00323EC3">
      <w:pPr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lastRenderedPageBreak/>
        <w:t>Gdzie:</w:t>
      </w:r>
    </w:p>
    <w:p w14:paraId="0284F44A" w14:textId="77777777" w:rsidR="008C7732" w:rsidRPr="00297663" w:rsidRDefault="00374507" w:rsidP="008C7732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P2</w:t>
      </w:r>
      <w:r w:rsidR="00323EC3" w:rsidRPr="00297663">
        <w:rPr>
          <w:rFonts w:cs="Times New Roman"/>
          <w:color w:val="000000" w:themeColor="text1"/>
          <w:sz w:val="22"/>
          <w:szCs w:val="22"/>
        </w:rPr>
        <w:t xml:space="preserve"> – łączna</w:t>
      </w:r>
      <w:r w:rsidR="00E30B7F" w:rsidRPr="00297663">
        <w:rPr>
          <w:rFonts w:cs="Times New Roman"/>
          <w:color w:val="000000" w:themeColor="text1"/>
          <w:sz w:val="22"/>
          <w:szCs w:val="22"/>
        </w:rPr>
        <w:t xml:space="preserve"> ocena oferty</w:t>
      </w:r>
    </w:p>
    <w:p w14:paraId="1AE26ABD" w14:textId="77777777" w:rsidR="008C7732" w:rsidRPr="00297663" w:rsidRDefault="00E30B7F" w:rsidP="008C7732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nr – numer oferty</w:t>
      </w:r>
    </w:p>
    <w:p w14:paraId="5140F96B" w14:textId="77777777" w:rsidR="008C7732" w:rsidRPr="00297663" w:rsidRDefault="00323EC3" w:rsidP="008C7732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Bnr – łączna liczba punktów badanej </w:t>
      </w:r>
      <w:r w:rsidR="003E3BC5" w:rsidRPr="00297663">
        <w:rPr>
          <w:rFonts w:cs="Times New Roman"/>
          <w:color w:val="000000" w:themeColor="text1"/>
          <w:sz w:val="22"/>
          <w:szCs w:val="22"/>
        </w:rPr>
        <w:t>oferty w kryterium  kwalifikacje kadry-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osób wyznaczonych przez Wykonawcę do realizacji zamówienia</w:t>
      </w:r>
    </w:p>
    <w:p w14:paraId="3050E200" w14:textId="550B4780" w:rsidR="008C7732" w:rsidRPr="00297663" w:rsidRDefault="00323EC3" w:rsidP="008C7732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Bno – maksymalna łączna liczba punktów w kryterium </w:t>
      </w:r>
      <w:r w:rsidR="003E3BC5" w:rsidRPr="00297663">
        <w:rPr>
          <w:rFonts w:cs="Times New Roman"/>
          <w:color w:val="000000" w:themeColor="text1"/>
          <w:sz w:val="22"/>
          <w:szCs w:val="22"/>
        </w:rPr>
        <w:t>kwalifikacje kadry -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osób wyznaczonych</w:t>
      </w:r>
      <w:r w:rsidR="008C7732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przez Wykonawcę do realizacji zamówienia</w:t>
      </w:r>
    </w:p>
    <w:p w14:paraId="0D1003AB" w14:textId="53DF15B7" w:rsidR="00E30B7F" w:rsidRPr="00297663" w:rsidRDefault="00323EC3" w:rsidP="008C7732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Wykonawca winien wykazać ilość odbytych przez wskazane w wykazie osoby szkoleń</w:t>
      </w:r>
      <w:r w:rsidR="005C03F4" w:rsidRPr="00297663">
        <w:rPr>
          <w:rFonts w:cs="Times New Roman"/>
          <w:color w:val="000000" w:themeColor="text1"/>
          <w:sz w:val="22"/>
          <w:szCs w:val="22"/>
        </w:rPr>
        <w:t>,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studiów podyplomowych bądź innych form podnoszenia przez te osoby kwalifikacji zawodowych związanych z obszarami tematycznymi usług sta</w:t>
      </w:r>
      <w:r w:rsidR="00E30B7F" w:rsidRPr="00297663">
        <w:rPr>
          <w:rFonts w:cs="Times New Roman"/>
          <w:color w:val="000000" w:themeColor="text1"/>
          <w:sz w:val="22"/>
          <w:szCs w:val="22"/>
        </w:rPr>
        <w:t>nowiących przedmiot zamówienia</w:t>
      </w:r>
      <w:r w:rsidR="005C03F4" w:rsidRPr="00297663">
        <w:rPr>
          <w:rFonts w:cs="Times New Roman"/>
          <w:color w:val="000000" w:themeColor="text1"/>
          <w:sz w:val="22"/>
          <w:szCs w:val="22"/>
        </w:rPr>
        <w:t>, odpowiednio dla danej części, na którą składana jest oferta.</w:t>
      </w:r>
    </w:p>
    <w:p w14:paraId="3A6973F7" w14:textId="77777777" w:rsidR="00323EC3" w:rsidRPr="00297663" w:rsidRDefault="00323EC3" w:rsidP="008C7732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Wykonawca winien wskazać, że dysponuje lub będzie dysponował osobami, które </w:t>
      </w:r>
      <w:r w:rsidR="00E30B7F" w:rsidRPr="00297663">
        <w:rPr>
          <w:rFonts w:cs="Times New Roman"/>
          <w:color w:val="000000" w:themeColor="text1"/>
          <w:sz w:val="22"/>
          <w:szCs w:val="22"/>
        </w:rPr>
        <w:t>przeprowadziły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usługi w zakresie tematyki stanowiącej przedmiot zamówienia.</w:t>
      </w:r>
    </w:p>
    <w:p w14:paraId="7A929116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Wykonaw</w:t>
      </w:r>
      <w:r w:rsidR="00755CB5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c</w:t>
      </w:r>
      <w:r w:rsidR="002B6F6A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a w celu wskazania kwalifikacji</w:t>
      </w:r>
      <w:r w:rsidR="000322E2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/doświadczenia 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kadry </w:t>
      </w:r>
      <w:r w:rsidR="000322E2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( w zależności od części, na którą Wykonawca składa ofertę)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zobowiązany jest</w:t>
      </w:r>
      <w:r w:rsidR="006C0132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</w:t>
      </w:r>
      <w:r w:rsidR="000322E2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wypełnić załącznik nr 6 do SWZ.</w:t>
      </w:r>
    </w:p>
    <w:p w14:paraId="63D4E855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Ocena kryterium </w:t>
      </w:r>
      <w:r w:rsidR="000322E2" w:rsidRPr="00297663">
        <w:rPr>
          <w:rFonts w:cs="Times New Roman"/>
          <w:color w:val="000000" w:themeColor="text1"/>
          <w:sz w:val="22"/>
          <w:szCs w:val="22"/>
        </w:rPr>
        <w:t>k</w:t>
      </w:r>
      <w:r w:rsidR="0091286D" w:rsidRPr="00297663">
        <w:rPr>
          <w:rFonts w:cs="Times New Roman"/>
          <w:color w:val="000000" w:themeColor="text1"/>
          <w:sz w:val="22"/>
          <w:szCs w:val="22"/>
        </w:rPr>
        <w:t>w</w:t>
      </w:r>
      <w:r w:rsidR="000322E2" w:rsidRPr="00297663">
        <w:rPr>
          <w:rFonts w:cs="Times New Roman"/>
          <w:color w:val="000000" w:themeColor="text1"/>
          <w:sz w:val="22"/>
          <w:szCs w:val="22"/>
        </w:rPr>
        <w:t>alifikacji/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doświadczenie osób wyznaczonych przez Wykonawcę do realizacji zamówienia będzie dokonywana wg </w:t>
      </w:r>
      <w:r w:rsidR="00E30B7F" w:rsidRPr="00297663">
        <w:rPr>
          <w:rFonts w:cs="Times New Roman"/>
          <w:color w:val="000000" w:themeColor="text1"/>
          <w:sz w:val="22"/>
          <w:szCs w:val="22"/>
        </w:rPr>
        <w:t>następujących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zasad:</w:t>
      </w: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6"/>
        <w:gridCol w:w="5197"/>
        <w:gridCol w:w="3019"/>
      </w:tblGrid>
      <w:tr w:rsidR="00297663" w:rsidRPr="00297663" w14:paraId="0A73F4BD" w14:textId="77777777" w:rsidTr="00013F14">
        <w:trPr>
          <w:trHeight w:val="570"/>
        </w:trPr>
        <w:tc>
          <w:tcPr>
            <w:tcW w:w="840" w:type="dxa"/>
          </w:tcPr>
          <w:p w14:paraId="6E76CD79" w14:textId="77777777" w:rsidR="00013F14" w:rsidRPr="00297663" w:rsidRDefault="00013F14" w:rsidP="002025C9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lp. </w:t>
            </w:r>
          </w:p>
        </w:tc>
        <w:tc>
          <w:tcPr>
            <w:tcW w:w="5203" w:type="dxa"/>
            <w:gridSpan w:val="2"/>
          </w:tcPr>
          <w:p w14:paraId="5EB57FE2" w14:textId="77777777" w:rsidR="00013F14" w:rsidRPr="00297663" w:rsidRDefault="00013F14" w:rsidP="008C7732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b/>
                <w:color w:val="000000" w:themeColor="text1"/>
                <w:sz w:val="22"/>
                <w:szCs w:val="22"/>
              </w:rPr>
              <w:t>Ilość odbytych przez wskazane w wykazie osoby, szkoleń, studiów podyplomowych bądź innych form podnoszenia przez te osoby kwalifikacji zawodowych związanych z obszarami tematycznymi usług stanowiących przedmiot zamówienia</w:t>
            </w:r>
          </w:p>
        </w:tc>
        <w:tc>
          <w:tcPr>
            <w:tcW w:w="3019" w:type="dxa"/>
          </w:tcPr>
          <w:p w14:paraId="73F7F4B7" w14:textId="77777777" w:rsidR="00013F14" w:rsidRPr="00297663" w:rsidRDefault="00013F14" w:rsidP="002025C9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b/>
                <w:color w:val="000000" w:themeColor="text1"/>
                <w:sz w:val="22"/>
                <w:szCs w:val="22"/>
              </w:rPr>
              <w:t>Liczba przyznanych punktów</w:t>
            </w:r>
          </w:p>
        </w:tc>
      </w:tr>
      <w:tr w:rsidR="00297663" w:rsidRPr="00297663" w14:paraId="0F6B2A6B" w14:textId="77777777" w:rsidTr="008C773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846" w:type="dxa"/>
            <w:gridSpan w:val="2"/>
            <w:vAlign w:val="center"/>
          </w:tcPr>
          <w:p w14:paraId="1D80ABA3" w14:textId="77777777" w:rsidR="00323EC3" w:rsidRPr="00297663" w:rsidRDefault="00323EC3" w:rsidP="008C7732">
            <w:pPr>
              <w:spacing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197" w:type="dxa"/>
            <w:vAlign w:val="center"/>
          </w:tcPr>
          <w:p w14:paraId="6C454FCC" w14:textId="77777777" w:rsidR="00323EC3" w:rsidRPr="00297663" w:rsidRDefault="00323EC3" w:rsidP="008C7732">
            <w:pPr>
              <w:spacing w:line="259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 xml:space="preserve">Od 1-2 szkoleń, studiów podyplomowych bądź innych form podnoszenia kwalifikacji * w zakresie tematyki </w:t>
            </w:r>
            <w:r w:rsidR="00374507" w:rsidRPr="00297663">
              <w:rPr>
                <w:rFonts w:cs="Times New Roman"/>
                <w:color w:val="000000" w:themeColor="text1"/>
                <w:sz w:val="22"/>
                <w:szCs w:val="22"/>
              </w:rPr>
              <w:t>odpowiadającej tematyce  postę</w:t>
            </w: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powania, w  którym Wykonawca składa ofertę</w:t>
            </w:r>
          </w:p>
        </w:tc>
        <w:tc>
          <w:tcPr>
            <w:tcW w:w="3019" w:type="dxa"/>
            <w:vAlign w:val="center"/>
          </w:tcPr>
          <w:p w14:paraId="3A133F2B" w14:textId="77777777" w:rsidR="00323EC3" w:rsidRPr="00297663" w:rsidRDefault="00323EC3" w:rsidP="002025C9">
            <w:pPr>
              <w:spacing w:after="160"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</w:p>
        </w:tc>
      </w:tr>
      <w:tr w:rsidR="00297663" w:rsidRPr="00297663" w14:paraId="0A59491D" w14:textId="77777777" w:rsidTr="00013F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846" w:type="dxa"/>
            <w:gridSpan w:val="2"/>
            <w:vAlign w:val="center"/>
          </w:tcPr>
          <w:p w14:paraId="1D46FD86" w14:textId="77777777" w:rsidR="00323EC3" w:rsidRPr="00297663" w:rsidRDefault="00323EC3" w:rsidP="008C7732">
            <w:pPr>
              <w:spacing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197" w:type="dxa"/>
            <w:vAlign w:val="center"/>
          </w:tcPr>
          <w:p w14:paraId="4778CF6D" w14:textId="77777777" w:rsidR="00323EC3" w:rsidRPr="00297663" w:rsidRDefault="00323EC3" w:rsidP="008C7732">
            <w:pPr>
              <w:spacing w:line="259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 xml:space="preserve">Od 3-4 szkoleń, studiów podyplomowych bądź innych form podnoszenia kwalifikacji * w zakresie tematyki </w:t>
            </w:r>
            <w:r w:rsidR="00374507" w:rsidRPr="00297663">
              <w:rPr>
                <w:rFonts w:cs="Times New Roman"/>
                <w:color w:val="000000" w:themeColor="text1"/>
                <w:sz w:val="22"/>
                <w:szCs w:val="22"/>
              </w:rPr>
              <w:t>odpowiadającej tematyce postę</w:t>
            </w: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powania, w  którym Wykonawca składa ofertę</w:t>
            </w:r>
          </w:p>
        </w:tc>
        <w:tc>
          <w:tcPr>
            <w:tcW w:w="3019" w:type="dxa"/>
            <w:vAlign w:val="center"/>
          </w:tcPr>
          <w:p w14:paraId="00BA68F6" w14:textId="77777777" w:rsidR="00323EC3" w:rsidRPr="00297663" w:rsidRDefault="00323EC3" w:rsidP="002025C9">
            <w:pPr>
              <w:spacing w:after="160"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</w:p>
        </w:tc>
      </w:tr>
      <w:tr w:rsidR="00297663" w:rsidRPr="00297663" w14:paraId="7C4C91CE" w14:textId="77777777" w:rsidTr="00013F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846" w:type="dxa"/>
            <w:gridSpan w:val="2"/>
            <w:vAlign w:val="center"/>
          </w:tcPr>
          <w:p w14:paraId="1E56834D" w14:textId="77777777" w:rsidR="00323EC3" w:rsidRPr="00297663" w:rsidRDefault="00323EC3" w:rsidP="008C7732">
            <w:pPr>
              <w:spacing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197" w:type="dxa"/>
            <w:vAlign w:val="center"/>
          </w:tcPr>
          <w:p w14:paraId="77F7F4ED" w14:textId="77777777" w:rsidR="00323EC3" w:rsidRPr="00297663" w:rsidRDefault="00323EC3" w:rsidP="008C7732">
            <w:pPr>
              <w:spacing w:line="259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 xml:space="preserve">Od 5-6 szkoleń, studiów podyplomowych bądź innych form podnoszenia kwalifikacji * w zakresie tematyki </w:t>
            </w:r>
            <w:r w:rsidR="00374507" w:rsidRPr="00297663">
              <w:rPr>
                <w:rFonts w:cs="Times New Roman"/>
                <w:color w:val="000000" w:themeColor="text1"/>
                <w:sz w:val="22"/>
                <w:szCs w:val="22"/>
              </w:rPr>
              <w:t>odpowiadającej tematyce  postę</w:t>
            </w: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powania, w  którym Wykonawca składa ofertę</w:t>
            </w:r>
          </w:p>
        </w:tc>
        <w:tc>
          <w:tcPr>
            <w:tcW w:w="3019" w:type="dxa"/>
            <w:vAlign w:val="center"/>
          </w:tcPr>
          <w:p w14:paraId="7E7C2962" w14:textId="77777777" w:rsidR="00323EC3" w:rsidRPr="00297663" w:rsidRDefault="00323EC3" w:rsidP="002025C9">
            <w:pPr>
              <w:spacing w:after="160"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3</w:t>
            </w:r>
          </w:p>
        </w:tc>
      </w:tr>
      <w:tr w:rsidR="00297663" w:rsidRPr="00297663" w14:paraId="23E9C037" w14:textId="77777777" w:rsidTr="002B24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846" w:type="dxa"/>
            <w:gridSpan w:val="2"/>
            <w:vAlign w:val="center"/>
          </w:tcPr>
          <w:p w14:paraId="208279C2" w14:textId="77777777" w:rsidR="00323EC3" w:rsidRPr="00297663" w:rsidRDefault="00323EC3" w:rsidP="008C7732">
            <w:pPr>
              <w:spacing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197" w:type="dxa"/>
            <w:vAlign w:val="center"/>
          </w:tcPr>
          <w:p w14:paraId="4885CCEF" w14:textId="77777777" w:rsidR="00323EC3" w:rsidRPr="00297663" w:rsidRDefault="002B2422" w:rsidP="008C7732">
            <w:pPr>
              <w:spacing w:line="259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 xml:space="preserve">7 -8 </w:t>
            </w:r>
            <w:r w:rsidR="00323EC3" w:rsidRPr="00297663">
              <w:rPr>
                <w:rFonts w:cs="Times New Roman"/>
                <w:color w:val="000000" w:themeColor="text1"/>
                <w:sz w:val="22"/>
                <w:szCs w:val="22"/>
              </w:rPr>
              <w:t>szkoleń, studiów podyplomowych bądź innych form podnoszenia kwalifikacji * w zakresie tematyki o</w:t>
            </w:r>
            <w:r w:rsidR="00374507" w:rsidRPr="00297663">
              <w:rPr>
                <w:rFonts w:cs="Times New Roman"/>
                <w:color w:val="000000" w:themeColor="text1"/>
                <w:sz w:val="22"/>
                <w:szCs w:val="22"/>
              </w:rPr>
              <w:t>dpowiadającej tematyce postę</w:t>
            </w:r>
            <w:r w:rsidR="00323EC3" w:rsidRPr="00297663">
              <w:rPr>
                <w:rFonts w:cs="Times New Roman"/>
                <w:color w:val="000000" w:themeColor="text1"/>
                <w:sz w:val="22"/>
                <w:szCs w:val="22"/>
              </w:rPr>
              <w:t>powania, w  którym Wykonawca składa ofertę</w:t>
            </w:r>
          </w:p>
        </w:tc>
        <w:tc>
          <w:tcPr>
            <w:tcW w:w="3019" w:type="dxa"/>
            <w:vAlign w:val="center"/>
          </w:tcPr>
          <w:p w14:paraId="5013D546" w14:textId="77777777" w:rsidR="00323EC3" w:rsidRPr="00297663" w:rsidRDefault="00323EC3" w:rsidP="002025C9">
            <w:pPr>
              <w:spacing w:after="160"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4</w:t>
            </w:r>
          </w:p>
        </w:tc>
      </w:tr>
      <w:tr w:rsidR="002B2422" w:rsidRPr="00297663" w14:paraId="5D00AF24" w14:textId="77777777" w:rsidTr="00013F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846" w:type="dxa"/>
            <w:gridSpan w:val="2"/>
            <w:vAlign w:val="center"/>
          </w:tcPr>
          <w:p w14:paraId="597FB307" w14:textId="77777777" w:rsidR="002B2422" w:rsidRPr="00297663" w:rsidRDefault="002B2422" w:rsidP="008C7732">
            <w:pPr>
              <w:spacing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197" w:type="dxa"/>
            <w:vAlign w:val="center"/>
          </w:tcPr>
          <w:p w14:paraId="13040477" w14:textId="77777777" w:rsidR="002B2422" w:rsidRPr="00297663" w:rsidRDefault="002B2422" w:rsidP="008C7732">
            <w:pPr>
              <w:spacing w:line="259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9 i więcej szkoleń, studiów podyplomowych bądź innych form podnoszenia kwalifikacji * w zakresie tematyki odpowiadającej tematyce postępowania, w  którym Wykonawca składa ofertę</w:t>
            </w:r>
          </w:p>
        </w:tc>
        <w:tc>
          <w:tcPr>
            <w:tcW w:w="3019" w:type="dxa"/>
            <w:vAlign w:val="center"/>
          </w:tcPr>
          <w:p w14:paraId="1C2BF272" w14:textId="77777777" w:rsidR="002B2422" w:rsidRPr="00297663" w:rsidRDefault="0027448B" w:rsidP="002025C9">
            <w:pPr>
              <w:spacing w:after="160"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5</w:t>
            </w:r>
          </w:p>
        </w:tc>
      </w:tr>
    </w:tbl>
    <w:p w14:paraId="7E4BECF6" w14:textId="77777777" w:rsidR="00323EC3" w:rsidRPr="00297663" w:rsidRDefault="00323EC3" w:rsidP="00323EC3">
      <w:pPr>
        <w:jc w:val="both"/>
        <w:rPr>
          <w:rFonts w:cs="Times New Roman"/>
          <w:color w:val="000000" w:themeColor="text1"/>
          <w:sz w:val="22"/>
          <w:szCs w:val="22"/>
        </w:rPr>
      </w:pPr>
    </w:p>
    <w:p w14:paraId="41CEA75B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lastRenderedPageBreak/>
        <w:t>Uwaga!</w:t>
      </w:r>
    </w:p>
    <w:p w14:paraId="2FF72FFE" w14:textId="77777777" w:rsidR="00323EC3" w:rsidRPr="00297663" w:rsidRDefault="0091478D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color w:val="000000" w:themeColor="text1"/>
          <w:sz w:val="22"/>
          <w:szCs w:val="22"/>
        </w:rPr>
        <w:t>*</w:t>
      </w:r>
      <w:r w:rsidR="00323EC3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Wykonawca nie może wskazać do oceny w ramach niniejszego kryterium form szkoleniowych, w  których osoba wskazana do realizacji zamówienia była osobą prowadząca/szkolącą. Do oceny w  ramach przedmiotowego kryterium należy podać tylko te formy podnoszenia kwalifikacji, w  których osoby wskazywane przez Wykonawcę do realizacji zamówienia były osobami przeszkolon</w:t>
      </w:r>
      <w:r w:rsidR="005826F8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ymi. Wykaz tematyki i form </w:t>
      </w:r>
      <w:r w:rsidR="00323EC3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został określony w załączniku nr 1 – szczegółowy Opis Przedmiotu Zamówienia.</w:t>
      </w:r>
    </w:p>
    <w:p w14:paraId="38F8E643" w14:textId="77777777" w:rsidR="00323EC3" w:rsidRPr="00297663" w:rsidRDefault="00323EC3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Wykonawca nie może wskazać do oceny kryterium kwalifikacji kadr wykładowców większej liczby osób niż zostało to przewidziane w załączniku nr </w:t>
      </w:r>
      <w:r w:rsidR="00A35429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6 .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W przypadku wskazania </w:t>
      </w:r>
      <w:r w:rsidR="00E30B7F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większej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liczby osób </w:t>
      </w:r>
      <w:r w:rsidR="00E30B7F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Zamawiający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dokonując oceny oferty przy zastosowaniu w/w kryterium </w:t>
      </w:r>
      <w:r w:rsidR="00E30B7F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weźmie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pod uwagę tylko liczbę osób jaką przewidział w załączniku nr 6. Osoby wskazane na </w:t>
      </w:r>
      <w:r w:rsidR="00E30B7F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niższych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pozycjach nie będą podlegać ocenie.</w:t>
      </w:r>
    </w:p>
    <w:p w14:paraId="3FA65AA7" w14:textId="3BF2D48D" w:rsidR="008C448E" w:rsidRPr="00297663" w:rsidRDefault="008C448E" w:rsidP="008C448E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dla części III-VII zostanie dokonane według poniższych wzorów:</w:t>
      </w:r>
    </w:p>
    <w:p w14:paraId="6BF088FD" w14:textId="77777777" w:rsidR="00AC37F7" w:rsidRPr="00297663" w:rsidRDefault="00AC37F7" w:rsidP="00FB6376">
      <w:pPr>
        <w:pStyle w:val="Akapitzlist"/>
        <w:numPr>
          <w:ilvl w:val="0"/>
          <w:numId w:val="24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Zamawiający dokona oceny i porównania ofert z zastosowaniem kryterium: 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Cena oferty brutto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następująco:</w:t>
      </w:r>
    </w:p>
    <w:p w14:paraId="05C44754" w14:textId="77777777" w:rsidR="00AC37F7" w:rsidRPr="00297663" w:rsidRDefault="00AC37F7" w:rsidP="00FB6376">
      <w:pPr>
        <w:pStyle w:val="Akapitzlist"/>
        <w:numPr>
          <w:ilvl w:val="0"/>
          <w:numId w:val="2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Zamawiający, w oparciu o podane przez Wykonawcę w treści Formularza ofertowego oferowane ceny za realizację przedmiotu zamówienia w wersji nr 1 oraz w wersji nr 2 dokona wyliczenia średniej arytmetycznej tych cen,</w:t>
      </w:r>
    </w:p>
    <w:p w14:paraId="55F106E7" w14:textId="77777777" w:rsidR="00AC37F7" w:rsidRPr="00297663" w:rsidRDefault="00AC37F7" w:rsidP="00FB6376">
      <w:pPr>
        <w:pStyle w:val="Akapitzlist"/>
        <w:numPr>
          <w:ilvl w:val="0"/>
          <w:numId w:val="2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wyliczając średnią arytmetyczną zaoferowanych cen za wykonanie wersji nr 1 i wersji nr 2 dokona zaokrąglenia w ten sposób, że w przypadku, w którym trzecia cyfra po przecinku będzie niższa niż 5 – zostanie pominięta, natomiast jeśli cyfra ta będzie równa 5 lub wyższa – dokona zaokrąglenia w górę, do pełnego grosza,</w:t>
      </w:r>
    </w:p>
    <w:p w14:paraId="1AA2BE43" w14:textId="77777777" w:rsidR="00AC37F7" w:rsidRPr="00297663" w:rsidRDefault="00AC37F7" w:rsidP="00FB6376">
      <w:pPr>
        <w:numPr>
          <w:ilvl w:val="0"/>
          <w:numId w:val="2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ustalona w powyższy sposób cena całkowita – średnia arytmetyczna tych cen – zostanie podstawiona do poniższego wzoru:</w:t>
      </w:r>
    </w:p>
    <w:p w14:paraId="7069CADB" w14:textId="77777777" w:rsidR="00AC37F7" w:rsidRPr="00297663" w:rsidRDefault="00AC37F7" w:rsidP="00AC37F7">
      <w:pPr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P – łączna ocena oferty w zakresie ceny</w:t>
      </w:r>
    </w:p>
    <w:p w14:paraId="25982E71" w14:textId="77777777" w:rsidR="00AC37F7" w:rsidRPr="00297663" w:rsidRDefault="00AC37F7" w:rsidP="00AC37F7">
      <w:pPr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5A3A7AB1" w14:textId="42C4A8DF" w:rsidR="00AC37F7" w:rsidRPr="00297663" w:rsidRDefault="00AC37F7" w:rsidP="00AC37F7">
      <w:pPr>
        <w:jc w:val="both"/>
        <w:rPr>
          <w:rFonts w:cs="Times New Roman"/>
          <w:color w:val="000000" w:themeColor="text1"/>
          <w:sz w:val="22"/>
          <w:szCs w:val="2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  <w:sz w:val="22"/>
              <w:szCs w:val="22"/>
            </w:rPr>
            <m:t>P=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color w:val="000000" w:themeColor="text1"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najniższa oferowana cena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cena badanej oferty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color w:val="000000" w:themeColor="text1"/>
              <w:sz w:val="22"/>
              <w:szCs w:val="22"/>
            </w:rPr>
            <m:t xml:space="preserve"> x 60</m:t>
          </m:r>
        </m:oMath>
      </m:oMathPara>
    </w:p>
    <w:p w14:paraId="1081C9BF" w14:textId="77777777" w:rsidR="00AC37F7" w:rsidRPr="00297663" w:rsidRDefault="00AC37F7" w:rsidP="00AC37F7">
      <w:pPr>
        <w:jc w:val="both"/>
        <w:rPr>
          <w:rFonts w:cs="Times New Roman"/>
          <w:color w:val="000000" w:themeColor="text1"/>
          <w:sz w:val="22"/>
          <w:szCs w:val="22"/>
        </w:rPr>
      </w:pPr>
    </w:p>
    <w:p w14:paraId="5E255803" w14:textId="2BEDF334" w:rsidR="00AC37F7" w:rsidRPr="00297663" w:rsidRDefault="00F6266A" w:rsidP="008C7732">
      <w:pPr>
        <w:ind w:left="708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2)</w:t>
      </w:r>
      <w:r w:rsidR="00AC37F7" w:rsidRPr="00297663">
        <w:rPr>
          <w:rFonts w:cs="Times New Roman"/>
          <w:color w:val="000000" w:themeColor="text1"/>
          <w:sz w:val="22"/>
          <w:szCs w:val="22"/>
        </w:rPr>
        <w:t xml:space="preserve"> Zamawiający dokona oceny i porównania ofert z zastosowaniem kryterium: </w:t>
      </w:r>
      <w:r w:rsidR="00E7481D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doświadczenie </w:t>
      </w:r>
      <w:r w:rsidR="008C7732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  </w:t>
      </w:r>
      <w:r w:rsidR="00AC37F7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kadry</w:t>
      </w:r>
      <w:r w:rsidR="00AC37F7" w:rsidRPr="00297663">
        <w:rPr>
          <w:rFonts w:cs="Times New Roman"/>
          <w:color w:val="000000" w:themeColor="text1"/>
          <w:sz w:val="22"/>
          <w:szCs w:val="22"/>
        </w:rPr>
        <w:t xml:space="preserve"> następująco:</w:t>
      </w:r>
    </w:p>
    <w:p w14:paraId="59AE4AB2" w14:textId="7B9E5680" w:rsidR="00AC37F7" w:rsidRPr="00297663" w:rsidRDefault="00E7481D" w:rsidP="00AC37F7">
      <w:pPr>
        <w:ind w:left="720"/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Punkty w kryterium: 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doświadczenie </w:t>
      </w:r>
      <w:r w:rsidR="00AC37F7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kadry</w:t>
      </w:r>
      <w:r w:rsidR="00AC37F7" w:rsidRPr="00297663">
        <w:rPr>
          <w:rFonts w:cs="Times New Roman"/>
          <w:color w:val="000000" w:themeColor="text1"/>
          <w:sz w:val="22"/>
          <w:szCs w:val="22"/>
        </w:rPr>
        <w:t xml:space="preserve"> zostaną przyznane na po</w:t>
      </w:r>
      <w:r w:rsidR="00A23457" w:rsidRPr="00297663">
        <w:rPr>
          <w:rFonts w:cs="Times New Roman"/>
          <w:color w:val="000000" w:themeColor="text1"/>
          <w:sz w:val="22"/>
          <w:szCs w:val="22"/>
        </w:rPr>
        <w:t xml:space="preserve">dstawie wykazu osób wyznaczonych </w:t>
      </w:r>
      <w:r w:rsidR="00AC37F7" w:rsidRPr="00297663">
        <w:rPr>
          <w:rFonts w:cs="Times New Roman"/>
          <w:color w:val="000000" w:themeColor="text1"/>
          <w:sz w:val="22"/>
          <w:szCs w:val="22"/>
        </w:rPr>
        <w:t xml:space="preserve"> przez Wykonawcę do realizacji zamówienia publicznego (załącznik nr 6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="00AC37F7" w:rsidRPr="00297663">
        <w:rPr>
          <w:rFonts w:cs="Times New Roman"/>
          <w:color w:val="000000" w:themeColor="text1"/>
          <w:sz w:val="22"/>
          <w:szCs w:val="22"/>
        </w:rPr>
        <w:t>do SWZ).</w:t>
      </w:r>
    </w:p>
    <w:p w14:paraId="02BCEF63" w14:textId="55B907CD" w:rsidR="000A6A30" w:rsidRPr="00297663" w:rsidRDefault="00AC37F7" w:rsidP="00AC37F7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Wykonawca winien wykazać </w:t>
      </w:r>
      <w:r w:rsidR="00EE7B39" w:rsidRPr="00297663">
        <w:rPr>
          <w:rFonts w:cs="Times New Roman"/>
          <w:color w:val="000000" w:themeColor="text1"/>
          <w:sz w:val="22"/>
          <w:szCs w:val="22"/>
        </w:rPr>
        <w:t xml:space="preserve">stopień awansu zawodowego (nauczyciel </w:t>
      </w:r>
      <w:r w:rsidR="00F6266A" w:rsidRPr="00297663">
        <w:rPr>
          <w:rFonts w:cs="Times New Roman"/>
          <w:color w:val="000000" w:themeColor="text1"/>
          <w:sz w:val="22"/>
          <w:szCs w:val="22"/>
        </w:rPr>
        <w:t>k</w:t>
      </w:r>
      <w:r w:rsidR="00EE7B39" w:rsidRPr="00297663">
        <w:rPr>
          <w:rFonts w:cs="Times New Roman"/>
          <w:color w:val="000000" w:themeColor="text1"/>
          <w:sz w:val="22"/>
          <w:szCs w:val="22"/>
        </w:rPr>
        <w:t>ontraktowy/mianowany/</w:t>
      </w:r>
      <w:r w:rsidR="008C7732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EE7B39" w:rsidRPr="00297663">
        <w:rPr>
          <w:rFonts w:cs="Times New Roman"/>
          <w:color w:val="000000" w:themeColor="text1"/>
          <w:sz w:val="22"/>
          <w:szCs w:val="22"/>
        </w:rPr>
        <w:t xml:space="preserve">dyplomowany) </w:t>
      </w:r>
      <w:r w:rsidR="00372E93" w:rsidRPr="00297663">
        <w:rPr>
          <w:rFonts w:cs="Times New Roman"/>
          <w:color w:val="000000" w:themeColor="text1"/>
          <w:sz w:val="22"/>
          <w:szCs w:val="22"/>
        </w:rPr>
        <w:t>osób wyznaczonych przez Wykonawcę do realizacji przedmiotu</w:t>
      </w:r>
      <w:r w:rsidR="008C7732" w:rsidRPr="00297663">
        <w:rPr>
          <w:rFonts w:cs="Times New Roman"/>
          <w:color w:val="000000" w:themeColor="text1"/>
          <w:sz w:val="22"/>
          <w:szCs w:val="22"/>
        </w:rPr>
        <w:t xml:space="preserve"> z</w:t>
      </w:r>
      <w:r w:rsidR="00372E93" w:rsidRPr="00297663">
        <w:rPr>
          <w:rFonts w:cs="Times New Roman"/>
          <w:color w:val="000000" w:themeColor="text1"/>
          <w:sz w:val="22"/>
          <w:szCs w:val="22"/>
        </w:rPr>
        <w:t>amówienia.</w:t>
      </w:r>
    </w:p>
    <w:p w14:paraId="25384A29" w14:textId="136EF336" w:rsidR="00AC37F7" w:rsidRPr="00297663" w:rsidRDefault="00AC37F7" w:rsidP="00AC37F7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Wykonawca winien wskazać, że dysponuje lub będzie dysponowa</w:t>
      </w:r>
      <w:r w:rsidR="00372E93" w:rsidRPr="00297663">
        <w:rPr>
          <w:rFonts w:cs="Times New Roman"/>
          <w:color w:val="000000" w:themeColor="text1"/>
          <w:sz w:val="22"/>
          <w:szCs w:val="22"/>
        </w:rPr>
        <w:t xml:space="preserve">ł osobami, które wskazuje </w:t>
      </w:r>
      <w:r w:rsidR="008C7732" w:rsidRPr="00297663">
        <w:rPr>
          <w:rFonts w:cs="Times New Roman"/>
          <w:color w:val="000000" w:themeColor="text1"/>
          <w:sz w:val="22"/>
          <w:szCs w:val="22"/>
        </w:rPr>
        <w:br/>
      </w:r>
      <w:r w:rsidR="00372E93" w:rsidRPr="00297663">
        <w:rPr>
          <w:rFonts w:cs="Times New Roman"/>
          <w:color w:val="000000" w:themeColor="text1"/>
          <w:sz w:val="22"/>
          <w:szCs w:val="22"/>
        </w:rPr>
        <w:t>do realizacji przedmiotu zamówienia.</w:t>
      </w:r>
    </w:p>
    <w:p w14:paraId="7B81CC47" w14:textId="77777777" w:rsidR="00AC37F7" w:rsidRPr="00297663" w:rsidRDefault="00AC37F7" w:rsidP="00AC37F7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Wykonawca w celu wskazania kwalifikacji/doświadczenia kadry ( w zależności od części, na którą Wykonawca składa ofertę)zobowiązany jest wypełnić załącznik nr 6 do SWZ.</w:t>
      </w:r>
    </w:p>
    <w:p w14:paraId="745858A0" w14:textId="77777777" w:rsidR="008C448E" w:rsidRPr="00297663" w:rsidRDefault="008C448E" w:rsidP="008C448E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>Ocena kryterium kwalifikacji/doświadczenie osób wyznaczonych przez Wykonawcę do realizacji zamówienia będzie dokonywana wg następujących zasad:</w:t>
      </w:r>
    </w:p>
    <w:tbl>
      <w:tblPr>
        <w:tblStyle w:val="Tabela-Siatk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6"/>
        <w:gridCol w:w="5197"/>
        <w:gridCol w:w="3019"/>
      </w:tblGrid>
      <w:tr w:rsidR="00297663" w:rsidRPr="00297663" w14:paraId="0CFBB28A" w14:textId="77777777" w:rsidTr="00FB6376">
        <w:trPr>
          <w:trHeight w:val="570"/>
        </w:trPr>
        <w:tc>
          <w:tcPr>
            <w:tcW w:w="840" w:type="dxa"/>
          </w:tcPr>
          <w:p w14:paraId="2F46EED9" w14:textId="77777777" w:rsidR="008C448E" w:rsidRPr="00297663" w:rsidRDefault="008C448E" w:rsidP="00FB6376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lp. </w:t>
            </w:r>
          </w:p>
        </w:tc>
        <w:tc>
          <w:tcPr>
            <w:tcW w:w="5203" w:type="dxa"/>
            <w:gridSpan w:val="2"/>
          </w:tcPr>
          <w:p w14:paraId="4F45BFB1" w14:textId="77777777" w:rsidR="008C448E" w:rsidRPr="00297663" w:rsidRDefault="00372E93" w:rsidP="00372E93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Stopień awansu zawodowego  wskazanych w wykazie osób do realizacji </w:t>
            </w:r>
            <w:r w:rsidR="008C448E" w:rsidRPr="00297663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przedmiot</w:t>
            </w:r>
            <w:r w:rsidRPr="00297663">
              <w:rPr>
                <w:rFonts w:cs="Times New Roman"/>
                <w:b/>
                <w:color w:val="000000" w:themeColor="text1"/>
                <w:sz w:val="22"/>
                <w:szCs w:val="22"/>
              </w:rPr>
              <w:t>u</w:t>
            </w:r>
            <w:r w:rsidR="008C448E" w:rsidRPr="00297663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zamówienia</w:t>
            </w:r>
          </w:p>
        </w:tc>
        <w:tc>
          <w:tcPr>
            <w:tcW w:w="3019" w:type="dxa"/>
          </w:tcPr>
          <w:p w14:paraId="41D7C05E" w14:textId="77777777" w:rsidR="008C448E" w:rsidRPr="00297663" w:rsidRDefault="008C448E" w:rsidP="00FB6376">
            <w:pPr>
              <w:jc w:val="center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b/>
                <w:color w:val="000000" w:themeColor="text1"/>
                <w:sz w:val="22"/>
                <w:szCs w:val="22"/>
              </w:rPr>
              <w:t>Liczba przyznanych punktów</w:t>
            </w:r>
          </w:p>
        </w:tc>
      </w:tr>
      <w:tr w:rsidR="00297663" w:rsidRPr="00297663" w14:paraId="151A61CC" w14:textId="77777777" w:rsidTr="00FB63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846" w:type="dxa"/>
            <w:gridSpan w:val="2"/>
            <w:vAlign w:val="center"/>
          </w:tcPr>
          <w:p w14:paraId="2EFD0A30" w14:textId="3A90804F" w:rsidR="008C448E" w:rsidRPr="00297663" w:rsidRDefault="00B139CC" w:rsidP="00FB6376">
            <w:pPr>
              <w:spacing w:after="160"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1</w:t>
            </w:r>
            <w:r w:rsidR="008C448E" w:rsidRPr="00297663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197" w:type="dxa"/>
            <w:vAlign w:val="center"/>
          </w:tcPr>
          <w:p w14:paraId="3C7C93CD" w14:textId="77777777" w:rsidR="008C448E" w:rsidRPr="00297663" w:rsidRDefault="00372E93" w:rsidP="00FB6376">
            <w:pPr>
              <w:spacing w:after="160" w:line="259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nauczyciel kontraktowy</w:t>
            </w:r>
          </w:p>
        </w:tc>
        <w:tc>
          <w:tcPr>
            <w:tcW w:w="3019" w:type="dxa"/>
            <w:vAlign w:val="center"/>
          </w:tcPr>
          <w:p w14:paraId="123EFA70" w14:textId="50F67608" w:rsidR="008C448E" w:rsidRPr="00297663" w:rsidRDefault="007D5212" w:rsidP="00FB6376">
            <w:pPr>
              <w:spacing w:after="160"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20</w:t>
            </w:r>
          </w:p>
        </w:tc>
      </w:tr>
      <w:tr w:rsidR="00297663" w:rsidRPr="00297663" w14:paraId="031D6FAB" w14:textId="77777777" w:rsidTr="00FB63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846" w:type="dxa"/>
            <w:gridSpan w:val="2"/>
            <w:vAlign w:val="center"/>
          </w:tcPr>
          <w:p w14:paraId="3026910C" w14:textId="46C67476" w:rsidR="008C448E" w:rsidRPr="00297663" w:rsidRDefault="00B139CC" w:rsidP="00FB6376">
            <w:pPr>
              <w:spacing w:after="160"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2</w:t>
            </w:r>
            <w:r w:rsidR="008C448E" w:rsidRPr="00297663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197" w:type="dxa"/>
            <w:vAlign w:val="center"/>
          </w:tcPr>
          <w:p w14:paraId="52974D34" w14:textId="77777777" w:rsidR="008C448E" w:rsidRPr="00297663" w:rsidRDefault="00372E93" w:rsidP="00FB6376">
            <w:pPr>
              <w:spacing w:after="160" w:line="259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nauczyciel mianowany</w:t>
            </w:r>
          </w:p>
        </w:tc>
        <w:tc>
          <w:tcPr>
            <w:tcW w:w="3019" w:type="dxa"/>
            <w:vAlign w:val="center"/>
          </w:tcPr>
          <w:p w14:paraId="1179A78C" w14:textId="0E1233A7" w:rsidR="008C448E" w:rsidRPr="00297663" w:rsidRDefault="007D5212" w:rsidP="00FB6376">
            <w:pPr>
              <w:spacing w:after="160"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30</w:t>
            </w:r>
          </w:p>
        </w:tc>
      </w:tr>
      <w:tr w:rsidR="008C448E" w:rsidRPr="00297663" w14:paraId="1AA9042B" w14:textId="77777777" w:rsidTr="00FB637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846" w:type="dxa"/>
            <w:gridSpan w:val="2"/>
            <w:vAlign w:val="center"/>
          </w:tcPr>
          <w:p w14:paraId="1B51A361" w14:textId="1E0FB700" w:rsidR="008C448E" w:rsidRPr="00297663" w:rsidRDefault="00B139CC" w:rsidP="00FB6376">
            <w:pPr>
              <w:spacing w:after="160"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3</w:t>
            </w:r>
            <w:r w:rsidR="008C448E" w:rsidRPr="00297663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197" w:type="dxa"/>
            <w:vAlign w:val="center"/>
          </w:tcPr>
          <w:p w14:paraId="25F572D2" w14:textId="77777777" w:rsidR="008C448E" w:rsidRPr="00297663" w:rsidRDefault="00372E93" w:rsidP="00FB6376">
            <w:pPr>
              <w:spacing w:after="160" w:line="259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nauczyciel dyplomowany</w:t>
            </w:r>
          </w:p>
        </w:tc>
        <w:tc>
          <w:tcPr>
            <w:tcW w:w="3019" w:type="dxa"/>
            <w:vAlign w:val="center"/>
          </w:tcPr>
          <w:p w14:paraId="54429DB5" w14:textId="4E595202" w:rsidR="008C448E" w:rsidRPr="00297663" w:rsidRDefault="007D5212" w:rsidP="00FB6376">
            <w:pPr>
              <w:spacing w:after="160" w:line="259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297663">
              <w:rPr>
                <w:rFonts w:cs="Times New Roman"/>
                <w:color w:val="000000" w:themeColor="text1"/>
                <w:sz w:val="22"/>
                <w:szCs w:val="22"/>
              </w:rPr>
              <w:t>40</w:t>
            </w:r>
          </w:p>
        </w:tc>
      </w:tr>
    </w:tbl>
    <w:p w14:paraId="6111B02C" w14:textId="77777777" w:rsidR="008C448E" w:rsidRPr="00297663" w:rsidRDefault="008C448E" w:rsidP="008C448E">
      <w:pPr>
        <w:jc w:val="both"/>
        <w:rPr>
          <w:rFonts w:cs="Times New Roman"/>
          <w:color w:val="000000" w:themeColor="text1"/>
          <w:sz w:val="22"/>
          <w:szCs w:val="22"/>
        </w:rPr>
      </w:pPr>
    </w:p>
    <w:p w14:paraId="7EA07DEB" w14:textId="77777777" w:rsidR="008C448E" w:rsidRPr="00297663" w:rsidRDefault="008C448E" w:rsidP="008C448E">
      <w:pPr>
        <w:jc w:val="both"/>
        <w:rPr>
          <w:rFonts w:cs="Times New Roman"/>
          <w:b/>
          <w:color w:val="000000" w:themeColor="text1"/>
          <w:sz w:val="22"/>
          <w:szCs w:val="22"/>
        </w:rPr>
      </w:pPr>
      <w:r w:rsidRPr="00297663">
        <w:rPr>
          <w:rFonts w:cs="Times New Roman"/>
          <w:b/>
          <w:color w:val="000000" w:themeColor="text1"/>
          <w:sz w:val="22"/>
          <w:szCs w:val="22"/>
        </w:rPr>
        <w:t>Uwaga!</w:t>
      </w:r>
    </w:p>
    <w:p w14:paraId="6E0B9CD3" w14:textId="77777777" w:rsidR="008C448E" w:rsidRPr="00297663" w:rsidRDefault="008C448E" w:rsidP="00323EC3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color w:val="000000" w:themeColor="text1"/>
          <w:sz w:val="22"/>
          <w:szCs w:val="22"/>
        </w:rPr>
        <w:t>*</w:t>
      </w:r>
      <w:r w:rsidR="00372E93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Wykonawca nie może wskazać do oceny kryterium kwalifikacji kadr wykładowców większej liczby osób niż zostało to przewidziane</w:t>
      </w:r>
      <w:r w:rsidR="00372E93" w:rsidRPr="00297663">
        <w:rPr>
          <w:rFonts w:cs="Times New Roman"/>
          <w:b/>
          <w:color w:val="000000" w:themeColor="text1"/>
          <w:sz w:val="22"/>
          <w:szCs w:val="22"/>
          <w:u w:val="single"/>
        </w:rPr>
        <w:t xml:space="preserve"> w załączniku nr 6</w:t>
      </w: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. W przypadku wskazania większej liczby osób Zamawiający dokonując oceny oferty przy zastosowaniu w/w kryterium weźmie pod uwagę tylko liczbę osób jaką przewidział w załączniku nr 6. Osoby wskazane na niższych pozycjach nie będą podlegać ocenie.</w:t>
      </w:r>
    </w:p>
    <w:p w14:paraId="4E8C3F9D" w14:textId="77777777" w:rsidR="00D34FDF" w:rsidRPr="00297663" w:rsidRDefault="00D34FDF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3. Ocenie będą podlegać wyłącznie oferty niepodlegające odrzuceniu.</w:t>
      </w:r>
    </w:p>
    <w:p w14:paraId="757158B4" w14:textId="2ABE915C" w:rsidR="00D34FDF" w:rsidRPr="00297663" w:rsidRDefault="00D34FDF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4. Za najkorzystniejszą</w:t>
      </w:r>
      <w:r w:rsidR="00703C1E" w:rsidRPr="00297663">
        <w:rPr>
          <w:rFonts w:cs="Times New Roman"/>
          <w:color w:val="000000" w:themeColor="text1"/>
          <w:sz w:val="22"/>
          <w:szCs w:val="22"/>
        </w:rPr>
        <w:t xml:space="preserve"> w każdej części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zostanie uznana oferta z największą liczbą punktów,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tj. przedstawiająca najkorzystniejszy bilans kryteriów oceny ofert.</w:t>
      </w:r>
    </w:p>
    <w:p w14:paraId="1864D619" w14:textId="77777777" w:rsidR="00D34FDF" w:rsidRPr="00297663" w:rsidRDefault="00D34FDF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5. W toku oceny ofert Zamawiający może żądać od Wykonawcy wyjaśnień dotyczących treści złożonej oferty oraz przedmiotowych środków dowodowych lub innych składanych dokumentów i oświadczeń. Wykonawca będzie zobowiązany do przedstawienia wyjaśnień w terminie określonym przez Zamawiającego.</w:t>
      </w:r>
    </w:p>
    <w:p w14:paraId="6F76355A" w14:textId="77777777" w:rsidR="00D34FDF" w:rsidRPr="00297663" w:rsidRDefault="00D34FDF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6. Zamawiający poprawi omyłki w ofercie zgodnie z przepisami określonymi w art. 223 ust. 2 Pzp. O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Pr="00297663">
        <w:rPr>
          <w:rFonts w:cs="Times New Roman"/>
          <w:color w:val="000000" w:themeColor="text1"/>
          <w:sz w:val="22"/>
          <w:szCs w:val="22"/>
        </w:rPr>
        <w:t>poprawieniu omyłek Zamawiający powiadomi Wykonawcę, którego oferta została poprawiona.</w:t>
      </w:r>
    </w:p>
    <w:p w14:paraId="24E9A759" w14:textId="77777777" w:rsidR="00D34FDF" w:rsidRPr="00297663" w:rsidRDefault="00D34FDF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7. Zamawiający udzieli </w:t>
      </w:r>
      <w:r w:rsidR="00703C1E" w:rsidRPr="00297663">
        <w:rPr>
          <w:rFonts w:cs="Times New Roman"/>
          <w:color w:val="000000" w:themeColor="text1"/>
          <w:sz w:val="22"/>
          <w:szCs w:val="22"/>
        </w:rPr>
        <w:t xml:space="preserve">w każdej części </w:t>
      </w:r>
      <w:r w:rsidRPr="00297663">
        <w:rPr>
          <w:rFonts w:cs="Times New Roman"/>
          <w:color w:val="000000" w:themeColor="text1"/>
          <w:sz w:val="22"/>
          <w:szCs w:val="22"/>
        </w:rPr>
        <w:t>zamówienia Wykonawcy, którego oferta odpowiada wszystkim wymaganiom przedstawionym w ustawie oraz SWZ oraz uzyskała najwyższy bilans ceny i pozostałych kryteriów oceny ofert, z zastrzeżeniem ust. 8.</w:t>
      </w:r>
    </w:p>
    <w:p w14:paraId="32C5B94E" w14:textId="552D6855" w:rsidR="00D34FDF" w:rsidRPr="00297663" w:rsidRDefault="00D34FDF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8. Jeżeli nie można wybrać najkorzystniejszej oferty</w:t>
      </w:r>
      <w:r w:rsidR="00703C1E" w:rsidRPr="00297663">
        <w:rPr>
          <w:rFonts w:cs="Times New Roman"/>
          <w:color w:val="000000" w:themeColor="text1"/>
          <w:sz w:val="22"/>
          <w:szCs w:val="22"/>
        </w:rPr>
        <w:t xml:space="preserve"> dla danej części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z uwagi na to, że dwie lub więcej ofert przedstawia taki sam bilans ceny lub kosztu i innych kryteriów oceny ofert, </w:t>
      </w:r>
      <w:r w:rsidR="007F62E6" w:rsidRPr="00297663">
        <w:rPr>
          <w:rFonts w:cs="Times New Roman"/>
          <w:color w:val="000000" w:themeColor="text1"/>
          <w:sz w:val="22"/>
          <w:szCs w:val="22"/>
        </w:rPr>
        <w:t>Zamawiający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wybiera spośród tych ofert ofertę, która otrzymała najwyższą ocenę w kryterium o najwyższej wadze. Jeżeli oferty otrzymały taką samą ocenę w kryterium o</w:t>
      </w:r>
      <w:r w:rsidR="007F62E6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AB41D3" w:rsidRPr="00297663">
        <w:rPr>
          <w:rFonts w:cs="Times New Roman"/>
          <w:color w:val="000000" w:themeColor="text1"/>
          <w:sz w:val="22"/>
          <w:szCs w:val="22"/>
        </w:rPr>
        <w:t>najwyższej wadze, Z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amawiający wybiera ofertę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="007F62E6" w:rsidRPr="00297663">
        <w:rPr>
          <w:rFonts w:cs="Times New Roman"/>
          <w:color w:val="000000" w:themeColor="text1"/>
          <w:sz w:val="22"/>
          <w:szCs w:val="22"/>
        </w:rPr>
        <w:t xml:space="preserve">z najniższą ceną lub najniższym kosztem. Jeżeli nie można dokonać wyboru oferty w sposób, o którym mowa w zdaniu poprzedzającym </w:t>
      </w:r>
      <w:r w:rsidR="009A2DE7" w:rsidRPr="00297663">
        <w:rPr>
          <w:rFonts w:cs="Times New Roman"/>
          <w:color w:val="000000" w:themeColor="text1"/>
          <w:sz w:val="22"/>
          <w:szCs w:val="22"/>
        </w:rPr>
        <w:t>–</w:t>
      </w:r>
      <w:r w:rsidR="007F62E6" w:rsidRPr="00297663">
        <w:rPr>
          <w:rFonts w:cs="Times New Roman"/>
          <w:color w:val="000000" w:themeColor="text1"/>
          <w:sz w:val="22"/>
          <w:szCs w:val="22"/>
        </w:rPr>
        <w:t xml:space="preserve"> Z</w:t>
      </w:r>
      <w:r w:rsidR="009D695F" w:rsidRPr="00297663">
        <w:rPr>
          <w:rFonts w:cs="Times New Roman"/>
          <w:color w:val="000000" w:themeColor="text1"/>
          <w:sz w:val="22"/>
          <w:szCs w:val="22"/>
        </w:rPr>
        <w:t xml:space="preserve">amawiający wzywa Wykonawców, którzy złożyli te oferty,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="009D695F" w:rsidRPr="00297663">
        <w:rPr>
          <w:rFonts w:cs="Times New Roman"/>
          <w:color w:val="000000" w:themeColor="text1"/>
          <w:sz w:val="22"/>
          <w:szCs w:val="22"/>
        </w:rPr>
        <w:t>do złożenia w terminie określonym przez Zamawiającego ofert dodatkowych zawierających nową cenę lub koszt.</w:t>
      </w:r>
    </w:p>
    <w:p w14:paraId="6662B31C" w14:textId="4A087280" w:rsidR="009D695F" w:rsidRPr="00297663" w:rsidRDefault="009D695F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 xml:space="preserve">9. Wykonawcy składający oferty dodatkowe nie mogą zaoferować cen lub kosztów wyższych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niż zaoferowane w złożonych ofertach.</w:t>
      </w:r>
    </w:p>
    <w:p w14:paraId="737E27D7" w14:textId="3823C455" w:rsidR="009D695F" w:rsidRPr="00297663" w:rsidRDefault="009D695F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10. Zamawiający wybiera najkorzystniejszą ofertę </w:t>
      </w:r>
      <w:r w:rsidR="00703C1E" w:rsidRPr="00297663">
        <w:rPr>
          <w:rFonts w:cs="Times New Roman"/>
          <w:color w:val="000000" w:themeColor="text1"/>
          <w:sz w:val="22"/>
          <w:szCs w:val="22"/>
        </w:rPr>
        <w:t xml:space="preserve">w każdej części 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w terminie związania ofertą określonym w SWZ. Jeżeli termin związania ofertą upłynie przed wyborem najkorzystniejszej oferty, Zamawiający wezwie Wykonawcę, którego oferta otrzymała najwyższą ocenę, do wyrażenia,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w wyznaczonym przez Zamawiającego terminie, pisemnej zgody na wybór jego oferty.</w:t>
      </w:r>
    </w:p>
    <w:p w14:paraId="49CB47CF" w14:textId="715AA4BC" w:rsidR="009D695F" w:rsidRPr="00297663" w:rsidRDefault="008F036E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11. W przypadku braku zgody, o której mowa w ust. 10, oferta podlega odrzuceniu, a Zamawiający zwraca się o wyrażenie takiej zgody do kolejnego Wykonawcy, którego oferta została najwyżej oceniona, chyba że zachodzą przesłanki do unieważnienia postępowania.</w:t>
      </w:r>
    </w:p>
    <w:p w14:paraId="168EAED6" w14:textId="77777777" w:rsidR="008F036E" w:rsidRPr="00297663" w:rsidRDefault="008F036E" w:rsidP="00D34FDF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XIX. Informacje o formalnościach, jakie muszą zostać dopełnione po wyborze oferty w celu zawarcia umowy w sprawie zamówienia publicznego</w:t>
      </w:r>
    </w:p>
    <w:p w14:paraId="7AD60B06" w14:textId="4CCC2765" w:rsidR="008F036E" w:rsidRPr="00297663" w:rsidRDefault="00C715AF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1. Zamawiający zawrze umowę</w:t>
      </w:r>
      <w:r w:rsidR="008F036E" w:rsidRPr="00297663">
        <w:rPr>
          <w:rFonts w:cs="Times New Roman"/>
          <w:color w:val="000000" w:themeColor="text1"/>
          <w:sz w:val="22"/>
          <w:szCs w:val="22"/>
        </w:rPr>
        <w:t xml:space="preserve"> w sprawie zamówienia publicznego, z uwzględnieniem art. 577 Pzp, w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="008F036E" w:rsidRPr="00297663">
        <w:rPr>
          <w:rFonts w:cs="Times New Roman"/>
          <w:color w:val="000000" w:themeColor="text1"/>
          <w:sz w:val="22"/>
          <w:szCs w:val="22"/>
        </w:rPr>
        <w:t>terminie nie krótszym niż 5 dni od dnia przesłania zawiadomienia o wyborze najkorzystniejszej ofert</w:t>
      </w:r>
      <w:r w:rsidRPr="00297663">
        <w:rPr>
          <w:rFonts w:cs="Times New Roman"/>
          <w:color w:val="000000" w:themeColor="text1"/>
          <w:sz w:val="22"/>
          <w:szCs w:val="22"/>
        </w:rPr>
        <w:t>y</w:t>
      </w:r>
      <w:r w:rsidR="008F036E" w:rsidRPr="00297663">
        <w:rPr>
          <w:rFonts w:cs="Times New Roman"/>
          <w:color w:val="000000" w:themeColor="text1"/>
          <w:sz w:val="22"/>
          <w:szCs w:val="22"/>
        </w:rPr>
        <w:t xml:space="preserve">, jeżeli zawiadomienie to zostało przesłane przy użyciu środków komunikacji elektronicznej,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="008F036E" w:rsidRPr="00297663">
        <w:rPr>
          <w:rFonts w:cs="Times New Roman"/>
          <w:color w:val="000000" w:themeColor="text1"/>
          <w:sz w:val="22"/>
          <w:szCs w:val="22"/>
        </w:rPr>
        <w:t>albo 10 dni, jeżeli zostało przesłane w inny sposób.</w:t>
      </w:r>
    </w:p>
    <w:p w14:paraId="0071E9BB" w14:textId="77777777" w:rsidR="008F036E" w:rsidRPr="00297663" w:rsidRDefault="008F036E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2. Zamawiający może zawrzeć umowę w sprawie zamówienia publicznego przed upływem terminu, o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Pr="00297663">
        <w:rPr>
          <w:rFonts w:cs="Times New Roman"/>
          <w:color w:val="000000" w:themeColor="text1"/>
          <w:sz w:val="22"/>
          <w:szCs w:val="22"/>
        </w:rPr>
        <w:t>którym mowa w ust. 1, jeżeli</w:t>
      </w:r>
      <w:r w:rsidR="00C715AF" w:rsidRPr="00297663">
        <w:rPr>
          <w:rFonts w:cs="Times New Roman"/>
          <w:color w:val="000000" w:themeColor="text1"/>
          <w:sz w:val="22"/>
          <w:szCs w:val="22"/>
        </w:rPr>
        <w:t xml:space="preserve"> w postę</w:t>
      </w:r>
      <w:r w:rsidRPr="00297663">
        <w:rPr>
          <w:rFonts w:cs="Times New Roman"/>
          <w:color w:val="000000" w:themeColor="text1"/>
          <w:sz w:val="22"/>
          <w:szCs w:val="22"/>
        </w:rPr>
        <w:t>powaniu o udzielenie zamówienia złożono tylko jedną ofertę.</w:t>
      </w:r>
    </w:p>
    <w:p w14:paraId="2D206AD9" w14:textId="0009FCBA" w:rsidR="008F036E" w:rsidRPr="00297663" w:rsidRDefault="008F036E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3. Wykonawca, którego oferta została wybrana jako najkorzystniejsza, zostanie poinformowany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przez Zamawiającego o miejscu i terminie podpisania umowy.</w:t>
      </w:r>
    </w:p>
    <w:p w14:paraId="4FAFDE59" w14:textId="182DDE04" w:rsidR="008F036E" w:rsidRPr="00297663" w:rsidRDefault="008F036E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4. Wykonawca, o którym mowa w ust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.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1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,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="00C715AF" w:rsidRPr="00297663">
        <w:rPr>
          <w:rFonts w:cs="Times New Roman"/>
          <w:color w:val="000000" w:themeColor="text1"/>
          <w:sz w:val="22"/>
          <w:szCs w:val="22"/>
        </w:rPr>
        <w:t>m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a obowiązek zawrzeć umowę w sprawie zamówienia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na warunkach określonych w projektowanych postanowieniach umow</w:t>
      </w:r>
      <w:r w:rsidR="007C5521" w:rsidRPr="00297663">
        <w:rPr>
          <w:rFonts w:cs="Times New Roman"/>
          <w:color w:val="000000" w:themeColor="text1"/>
          <w:sz w:val="22"/>
          <w:szCs w:val="22"/>
        </w:rPr>
        <w:t xml:space="preserve">y, które stanowią załącznik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="007C5521" w:rsidRPr="00297663">
        <w:rPr>
          <w:rFonts w:cs="Times New Roman"/>
          <w:color w:val="000000" w:themeColor="text1"/>
          <w:sz w:val="22"/>
          <w:szCs w:val="22"/>
        </w:rPr>
        <w:t>nr 4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do SWZ. Umowa zostanie uzupełniona o zapisy wynikające ze złożonej oferty.</w:t>
      </w:r>
    </w:p>
    <w:p w14:paraId="28F1E7AB" w14:textId="1A311F93" w:rsidR="008F036E" w:rsidRPr="00297663" w:rsidRDefault="008F036E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5. Przed podpisaniem umowy Wykonawcy wspólnie ubiegający się o udzielenie zamówienia (w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Pr="00297663">
        <w:rPr>
          <w:rFonts w:cs="Times New Roman"/>
          <w:color w:val="000000" w:themeColor="text1"/>
          <w:sz w:val="22"/>
          <w:szCs w:val="22"/>
        </w:rPr>
        <w:t>przypadku wyboru ich oferty jako najkorzystniejszej) przedstawiają Zamawiającemu umowę, regulującą współpracę tych Wykonawców.</w:t>
      </w:r>
    </w:p>
    <w:p w14:paraId="6351597F" w14:textId="69950020" w:rsidR="008F036E" w:rsidRPr="00297663" w:rsidRDefault="008F036E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6. Jeżeli Wykonawca, którego oferta została wybrana jako najkorzystniejsza</w:t>
      </w:r>
      <w:r w:rsidR="00703C1E" w:rsidRPr="00297663">
        <w:rPr>
          <w:rFonts w:cs="Times New Roman"/>
          <w:color w:val="000000" w:themeColor="text1"/>
          <w:sz w:val="22"/>
          <w:szCs w:val="22"/>
        </w:rPr>
        <w:t xml:space="preserve"> w danej części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, uchyla się od zawarcia umowy w sprawie zamówienia publicznego, Zamawiający może dokonać ponownego badania i oceny ofert </w:t>
      </w:r>
      <w:r w:rsidR="00703C1E" w:rsidRPr="00297663">
        <w:rPr>
          <w:rFonts w:cs="Times New Roman"/>
          <w:color w:val="000000" w:themeColor="text1"/>
          <w:sz w:val="22"/>
          <w:szCs w:val="22"/>
        </w:rPr>
        <w:t xml:space="preserve">na daną część </w:t>
      </w:r>
      <w:r w:rsidRPr="00297663">
        <w:rPr>
          <w:rFonts w:cs="Times New Roman"/>
          <w:color w:val="000000" w:themeColor="text1"/>
          <w:sz w:val="22"/>
          <w:szCs w:val="22"/>
        </w:rPr>
        <w:t>s</w:t>
      </w:r>
      <w:r w:rsidR="00C715AF" w:rsidRPr="00297663">
        <w:rPr>
          <w:rFonts w:cs="Times New Roman"/>
          <w:color w:val="000000" w:themeColor="text1"/>
          <w:sz w:val="22"/>
          <w:szCs w:val="22"/>
        </w:rPr>
        <w:t>pośród ofert pozostałych w postę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powaniu Wykonawców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albo unieważnić postepowanie</w:t>
      </w:r>
      <w:r w:rsidR="00A32C4E" w:rsidRPr="00297663">
        <w:rPr>
          <w:rFonts w:cs="Times New Roman"/>
          <w:color w:val="000000" w:themeColor="text1"/>
          <w:sz w:val="22"/>
          <w:szCs w:val="22"/>
        </w:rPr>
        <w:t>.</w:t>
      </w:r>
    </w:p>
    <w:p w14:paraId="42E336D3" w14:textId="77777777" w:rsidR="00A32C4E" w:rsidRPr="00297663" w:rsidRDefault="00A32C4E" w:rsidP="00D34FDF">
      <w:pPr>
        <w:jc w:val="both"/>
        <w:rPr>
          <w:rFonts w:cs="Times New Roman"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7. </w:t>
      </w:r>
      <w:r w:rsidRPr="00297663">
        <w:rPr>
          <w:rFonts w:cs="Times New Roman"/>
          <w:color w:val="000000" w:themeColor="text1"/>
          <w:sz w:val="22"/>
          <w:szCs w:val="22"/>
          <w:u w:val="single"/>
        </w:rPr>
        <w:t>Zamawiający zastrzega możliwość unieważnienia przedmiotowego postępowania w przypadku, kiedy środki publiczne, które zamierza przeznaczyć na sfinansowanie całości lub części zamówienia, nie zostaną mu przyznane.</w:t>
      </w:r>
    </w:p>
    <w:p w14:paraId="21BB26C1" w14:textId="77777777" w:rsidR="00A32C4E" w:rsidRPr="00297663" w:rsidRDefault="00A32C4E" w:rsidP="00D34FDF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XX. Pouczenie o środkach ochrony prawnej przysługujących Wykonawcy</w:t>
      </w:r>
    </w:p>
    <w:p w14:paraId="23CA7562" w14:textId="77777777" w:rsidR="00A32C4E" w:rsidRPr="00297663" w:rsidRDefault="00461B32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1. Ś</w:t>
      </w:r>
      <w:r w:rsidR="00A32C4E" w:rsidRPr="00297663">
        <w:rPr>
          <w:rFonts w:cs="Times New Roman"/>
          <w:color w:val="000000" w:themeColor="text1"/>
          <w:sz w:val="22"/>
          <w:szCs w:val="22"/>
        </w:rPr>
        <w:t>rodki ochrony prawnej przysługują Wykonawcy, jeżeli ma lub miał interes w uzyskaniu zamówienia oraz poniósł lub może ponieść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szkodę </w:t>
      </w:r>
      <w:r w:rsidR="00A32C4E" w:rsidRPr="00297663">
        <w:rPr>
          <w:rFonts w:cs="Times New Roman"/>
          <w:color w:val="000000" w:themeColor="text1"/>
          <w:sz w:val="22"/>
          <w:szCs w:val="22"/>
        </w:rPr>
        <w:t xml:space="preserve"> w wyniku naruszenia przez Zamawiającego przepisów Pzp.</w:t>
      </w:r>
    </w:p>
    <w:p w14:paraId="2905FE14" w14:textId="796A48AA" w:rsidR="00A32C4E" w:rsidRPr="00297663" w:rsidRDefault="00A32C4E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2. Odwołanie przysługuje na niezgodną z przepisami ustawy czynność Zamawiającego, podjętą w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postępowaniu o udzielenie zamówienia, w tym na projektowane postanowienie umowy,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na zaniechanie czynności w postępowaniu o udzielenie zamówienia, do której Zamawiający był obowiązany na podstawie ustawy.</w:t>
      </w:r>
    </w:p>
    <w:p w14:paraId="65F1180F" w14:textId="77777777" w:rsidR="00A32C4E" w:rsidRPr="00297663" w:rsidRDefault="00A32C4E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>3. Odwołanie wnosi się do Prezesa Krajowej Izby Odwoławczej w formie pisemnej albo w formie elektronicznej albo w postaci elektronicznej opatrzone podpisem zaufanym.</w:t>
      </w:r>
    </w:p>
    <w:p w14:paraId="6D34ECA2" w14:textId="77777777" w:rsidR="00A32C4E" w:rsidRPr="00297663" w:rsidRDefault="00A32C4E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4. Na orzeczenie Krajowe</w:t>
      </w:r>
      <w:r w:rsidR="00FD32DC" w:rsidRPr="00297663">
        <w:rPr>
          <w:rFonts w:cs="Times New Roman"/>
          <w:color w:val="000000" w:themeColor="text1"/>
          <w:sz w:val="22"/>
          <w:szCs w:val="22"/>
        </w:rPr>
        <w:t xml:space="preserve"> Izby Odwoławczej oraz postanow</w:t>
      </w:r>
      <w:r w:rsidRPr="00297663">
        <w:rPr>
          <w:rFonts w:cs="Times New Roman"/>
          <w:color w:val="000000" w:themeColor="text1"/>
          <w:sz w:val="22"/>
          <w:szCs w:val="22"/>
        </w:rPr>
        <w:t>i</w:t>
      </w:r>
      <w:r w:rsidR="00FD32DC" w:rsidRPr="00297663">
        <w:rPr>
          <w:rFonts w:cs="Times New Roman"/>
          <w:color w:val="000000" w:themeColor="text1"/>
          <w:sz w:val="22"/>
          <w:szCs w:val="22"/>
        </w:rPr>
        <w:t>enie Prezesa Krajowej I</w:t>
      </w:r>
      <w:r w:rsidRPr="00297663">
        <w:rPr>
          <w:rFonts w:cs="Times New Roman"/>
          <w:color w:val="000000" w:themeColor="text1"/>
          <w:sz w:val="22"/>
          <w:szCs w:val="22"/>
        </w:rPr>
        <w:t>zby Odwoławczej, o którym mowa w art. 519 ust. 1 Pzp</w:t>
      </w:r>
      <w:r w:rsidR="00461B32" w:rsidRPr="00297663">
        <w:rPr>
          <w:rFonts w:cs="Times New Roman"/>
          <w:color w:val="000000" w:themeColor="text1"/>
          <w:sz w:val="22"/>
          <w:szCs w:val="22"/>
        </w:rPr>
        <w:t>, stronom oraz uczestnikom postę</w:t>
      </w:r>
      <w:r w:rsidRPr="00297663">
        <w:rPr>
          <w:rFonts w:cs="Times New Roman"/>
          <w:color w:val="000000" w:themeColor="text1"/>
          <w:sz w:val="22"/>
          <w:szCs w:val="22"/>
        </w:rPr>
        <w:t>powania odwoławczego przysługuje skarga do sądu. Skargę wnosi się do Sądu Okręgowego w Warszawie z</w:t>
      </w:r>
      <w:r w:rsidR="00FD32DC" w:rsidRPr="00297663">
        <w:rPr>
          <w:rFonts w:cs="Times New Roman"/>
          <w:color w:val="000000" w:themeColor="text1"/>
          <w:sz w:val="22"/>
          <w:szCs w:val="22"/>
        </w:rPr>
        <w:t xml:space="preserve">a </w:t>
      </w:r>
      <w:r w:rsidRPr="00297663">
        <w:rPr>
          <w:rFonts w:cs="Times New Roman"/>
          <w:color w:val="000000" w:themeColor="text1"/>
          <w:sz w:val="22"/>
          <w:szCs w:val="22"/>
        </w:rPr>
        <w:t>pośrednictwem Prezesa Krajowej Izby Odwoławczej.</w:t>
      </w:r>
    </w:p>
    <w:p w14:paraId="2267065A" w14:textId="7D7289AE" w:rsidR="00A32C4E" w:rsidRPr="00297663" w:rsidRDefault="00101048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5. Szczegółowe informacje dotyczące środków ochrony prawnej określone są w Dziale IX „Środki ochrony prawnej” Pzp.</w:t>
      </w:r>
    </w:p>
    <w:p w14:paraId="656B7C24" w14:textId="77777777" w:rsidR="00101048" w:rsidRPr="00297663" w:rsidRDefault="00101048" w:rsidP="00D34FDF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XXI. Informacje dotyczące przetwarzania danych osobowych</w:t>
      </w:r>
    </w:p>
    <w:p w14:paraId="67865BEC" w14:textId="09D73066" w:rsidR="00101048" w:rsidRPr="00297663" w:rsidRDefault="00101048" w:rsidP="00D34FDF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Zgodnie z art. 13 ust. 1 i 2 rozporządzenia Parlamentu Europejskiego i Rady (UE) 2016/679 z dnia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(Dz. Urz.</w:t>
      </w:r>
      <w:r w:rsidR="00D3131E" w:rsidRPr="00297663">
        <w:rPr>
          <w:rFonts w:cs="Times New Roman"/>
          <w:color w:val="000000" w:themeColor="text1"/>
          <w:sz w:val="22"/>
          <w:szCs w:val="22"/>
        </w:rPr>
        <w:t xml:space="preserve"> </w:t>
      </w:r>
      <w:r w:rsidRPr="00297663">
        <w:rPr>
          <w:rFonts w:cs="Times New Roman"/>
          <w:color w:val="000000" w:themeColor="text1"/>
          <w:sz w:val="22"/>
          <w:szCs w:val="22"/>
        </w:rPr>
        <w:t>UE L 119 z 04.05.2016, str. 1 z późn. zm.), dalej „RODO”, Zamawiający informuje, że:</w:t>
      </w:r>
    </w:p>
    <w:p w14:paraId="28816DB0" w14:textId="77777777" w:rsidR="00101048" w:rsidRPr="00297663" w:rsidRDefault="00BC650F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a</w:t>
      </w:r>
      <w:r w:rsidR="00101048" w:rsidRPr="00297663">
        <w:rPr>
          <w:rFonts w:cs="Times New Roman"/>
          <w:color w:val="000000" w:themeColor="text1"/>
          <w:sz w:val="22"/>
          <w:szCs w:val="22"/>
        </w:rPr>
        <w:t>dministratorem danych osobowych Wyko</w:t>
      </w:r>
      <w:r w:rsidRPr="00297663">
        <w:rPr>
          <w:rFonts w:cs="Times New Roman"/>
          <w:color w:val="000000" w:themeColor="text1"/>
          <w:sz w:val="22"/>
          <w:szCs w:val="22"/>
        </w:rPr>
        <w:t>nawcy jest Zamawiający – Powiatowe Centrum Pomocy Rodzinie w Grudziądzu;</w:t>
      </w:r>
    </w:p>
    <w:p w14:paraId="0859C392" w14:textId="09D6020A" w:rsidR="00AB63F0" w:rsidRPr="00297663" w:rsidRDefault="00BC650F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k</w:t>
      </w:r>
      <w:r w:rsidR="00101048" w:rsidRPr="00297663">
        <w:rPr>
          <w:rFonts w:cs="Times New Roman"/>
          <w:color w:val="000000" w:themeColor="text1"/>
          <w:sz w:val="22"/>
          <w:szCs w:val="22"/>
        </w:rPr>
        <w:t>ontakt do inspektora ochrony danych osobowy</w:t>
      </w:r>
      <w:r w:rsidRPr="00297663">
        <w:rPr>
          <w:rFonts w:cs="Times New Roman"/>
          <w:color w:val="000000" w:themeColor="text1"/>
          <w:sz w:val="22"/>
          <w:szCs w:val="22"/>
        </w:rPr>
        <w:t>ch Zamawiającego</w:t>
      </w:r>
      <w:r w:rsidR="00D3131E" w:rsidRPr="00297663">
        <w:rPr>
          <w:rFonts w:cs="Times New Roman"/>
          <w:color w:val="000000" w:themeColor="text1"/>
          <w:sz w:val="22"/>
          <w:szCs w:val="22"/>
        </w:rPr>
        <w:t xml:space="preserve"> – </w:t>
      </w:r>
      <w:r w:rsidR="00101048" w:rsidRPr="00297663">
        <w:rPr>
          <w:rFonts w:cs="Times New Roman"/>
          <w:color w:val="000000" w:themeColor="text1"/>
          <w:sz w:val="22"/>
          <w:szCs w:val="22"/>
        </w:rPr>
        <w:t>e</w:t>
      </w:r>
      <w:r w:rsidR="00D3131E" w:rsidRPr="00297663">
        <w:rPr>
          <w:rFonts w:cs="Times New Roman"/>
          <w:color w:val="000000" w:themeColor="text1"/>
          <w:sz w:val="22"/>
          <w:szCs w:val="22"/>
        </w:rPr>
        <w:t>-</w:t>
      </w:r>
      <w:r w:rsidR="00101048" w:rsidRPr="00297663">
        <w:rPr>
          <w:rFonts w:cs="Times New Roman"/>
          <w:color w:val="000000" w:themeColor="text1"/>
          <w:sz w:val="22"/>
          <w:szCs w:val="22"/>
        </w:rPr>
        <w:t xml:space="preserve">mail: </w:t>
      </w:r>
      <w:r w:rsidR="00461B32" w:rsidRPr="00297663">
        <w:rPr>
          <w:rStyle w:val="Hipercze"/>
          <w:rFonts w:cs="Times New Roman"/>
          <w:color w:val="000000" w:themeColor="text1"/>
          <w:sz w:val="22"/>
          <w:szCs w:val="22"/>
        </w:rPr>
        <w:t>banasiak@worksoft.pl</w:t>
      </w:r>
    </w:p>
    <w:p w14:paraId="76B06837" w14:textId="77777777" w:rsidR="00101048" w:rsidRPr="00297663" w:rsidRDefault="00BC650F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</w:t>
      </w:r>
      <w:r w:rsidR="00101048" w:rsidRPr="00297663">
        <w:rPr>
          <w:rFonts w:cs="Times New Roman"/>
          <w:color w:val="000000" w:themeColor="text1"/>
          <w:sz w:val="22"/>
          <w:szCs w:val="22"/>
        </w:rPr>
        <w:t>amawiający nie działa przez przedstawiciela administratora danych osobowych;</w:t>
      </w:r>
    </w:p>
    <w:p w14:paraId="689AFE50" w14:textId="3FF42C5D" w:rsidR="00101048" w:rsidRPr="00297663" w:rsidRDefault="00BC650F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d</w:t>
      </w:r>
      <w:r w:rsidR="00101048" w:rsidRPr="00297663">
        <w:rPr>
          <w:rFonts w:cs="Times New Roman"/>
          <w:color w:val="000000" w:themeColor="text1"/>
          <w:sz w:val="22"/>
          <w:szCs w:val="22"/>
        </w:rPr>
        <w:t xml:space="preserve">ane osobowe przetwarzane będą zgodnie z art. 6 ust. 1 lit. c RODO w celu związanym z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Pr="00297663">
        <w:rPr>
          <w:rFonts w:cs="Times New Roman"/>
          <w:color w:val="000000" w:themeColor="text1"/>
          <w:sz w:val="22"/>
          <w:szCs w:val="22"/>
        </w:rPr>
        <w:t>zamówieniem</w:t>
      </w:r>
      <w:r w:rsidR="00101048" w:rsidRPr="00297663">
        <w:rPr>
          <w:rFonts w:cs="Times New Roman"/>
          <w:color w:val="000000" w:themeColor="text1"/>
          <w:sz w:val="22"/>
          <w:szCs w:val="22"/>
        </w:rPr>
        <w:t xml:space="preserve"> pn. </w:t>
      </w:r>
      <w:r w:rsidR="00101048" w:rsidRPr="00297663">
        <w:rPr>
          <w:rFonts w:cs="Times New Roman"/>
          <w:b/>
          <w:color w:val="000000" w:themeColor="text1"/>
          <w:sz w:val="22"/>
          <w:szCs w:val="22"/>
        </w:rPr>
        <w:t>„</w:t>
      </w:r>
      <w:r w:rsidRPr="00297663">
        <w:rPr>
          <w:rFonts w:cs="Times New Roman"/>
          <w:b/>
          <w:color w:val="000000" w:themeColor="text1"/>
          <w:sz w:val="22"/>
          <w:szCs w:val="22"/>
        </w:rPr>
        <w:t xml:space="preserve">Zorganizowanie i  przeprowadzenie </w:t>
      </w:r>
      <w:r w:rsidR="003F6D7D" w:rsidRPr="00297663">
        <w:rPr>
          <w:rFonts w:cs="Times New Roman"/>
          <w:b/>
          <w:color w:val="000000" w:themeColor="text1"/>
          <w:sz w:val="22"/>
          <w:szCs w:val="22"/>
        </w:rPr>
        <w:t>form wsparcia obejmujących instrumenty aktywnej integracji w ramach projektu pn. „Dobry start – wsparcie aktywizacji zawodowej i społecznej mieszkańców powiatu grudziądzkiego”, realizowanego</w:t>
      </w:r>
      <w:r w:rsidRPr="00297663">
        <w:rPr>
          <w:rFonts w:cs="Times New Roman"/>
          <w:b/>
          <w:color w:val="000000" w:themeColor="text1"/>
          <w:sz w:val="22"/>
          <w:szCs w:val="22"/>
        </w:rPr>
        <w:t xml:space="preserve"> </w:t>
      </w:r>
      <w:r w:rsidR="00965860" w:rsidRPr="00297663">
        <w:rPr>
          <w:rFonts w:cs="Times New Roman"/>
          <w:b/>
          <w:color w:val="000000" w:themeColor="text1"/>
          <w:sz w:val="22"/>
          <w:szCs w:val="22"/>
        </w:rPr>
        <w:t>w ra</w:t>
      </w:r>
      <w:r w:rsidR="003F6D7D" w:rsidRPr="00297663">
        <w:rPr>
          <w:rFonts w:cs="Times New Roman"/>
          <w:b/>
          <w:color w:val="000000" w:themeColor="text1"/>
          <w:sz w:val="22"/>
          <w:szCs w:val="22"/>
        </w:rPr>
        <w:t xml:space="preserve">mach </w:t>
      </w:r>
      <w:r w:rsidR="00965860" w:rsidRPr="00297663">
        <w:rPr>
          <w:rFonts w:cs="Times New Roman"/>
          <w:b/>
          <w:color w:val="000000" w:themeColor="text1"/>
          <w:sz w:val="22"/>
          <w:szCs w:val="22"/>
        </w:rPr>
        <w:t>w ramach Osi Priorytetowej 9 Solida</w:t>
      </w:r>
      <w:r w:rsidR="003F6D7D" w:rsidRPr="00297663">
        <w:rPr>
          <w:rFonts w:cs="Times New Roman"/>
          <w:b/>
          <w:color w:val="000000" w:themeColor="text1"/>
          <w:sz w:val="22"/>
          <w:szCs w:val="22"/>
        </w:rPr>
        <w:t>rne społeczeństwo, Działania 9.2 Włączenie społeczne, Poddziałania 9.2.1 Aktywne włączenie  społeczne</w:t>
      </w:r>
      <w:r w:rsidR="00965860" w:rsidRPr="00297663">
        <w:rPr>
          <w:rFonts w:cs="Times New Roman"/>
          <w:b/>
          <w:color w:val="000000" w:themeColor="text1"/>
          <w:sz w:val="22"/>
          <w:szCs w:val="22"/>
        </w:rPr>
        <w:t xml:space="preserve"> </w:t>
      </w:r>
      <w:r w:rsidR="00D3131E" w:rsidRPr="00297663">
        <w:rPr>
          <w:rFonts w:cs="Times New Roman"/>
          <w:b/>
          <w:color w:val="000000" w:themeColor="text1"/>
          <w:sz w:val="22"/>
          <w:szCs w:val="22"/>
        </w:rPr>
        <w:br/>
      </w:r>
      <w:r w:rsidR="00965860" w:rsidRPr="00297663">
        <w:rPr>
          <w:rFonts w:cs="Times New Roman"/>
          <w:b/>
          <w:color w:val="000000" w:themeColor="text1"/>
          <w:sz w:val="22"/>
          <w:szCs w:val="22"/>
        </w:rPr>
        <w:t>w ramach części RPO WKP 2014-2020 współfinansowanej z Europejskiego Funduszu Społecznego”;</w:t>
      </w:r>
    </w:p>
    <w:p w14:paraId="1D1B387A" w14:textId="77777777" w:rsidR="00965860" w:rsidRPr="00297663" w:rsidRDefault="005334E2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o</w:t>
      </w:r>
      <w:r w:rsidR="00965860" w:rsidRPr="00297663">
        <w:rPr>
          <w:rFonts w:cs="Times New Roman"/>
          <w:color w:val="000000" w:themeColor="text1"/>
          <w:sz w:val="22"/>
          <w:szCs w:val="22"/>
        </w:rPr>
        <w:t>dbiorcami danych osobowych Wykonawcy będą osoby lub podmioty, którym u</w:t>
      </w:r>
      <w:r w:rsidR="0018199D" w:rsidRPr="00297663">
        <w:rPr>
          <w:rFonts w:cs="Times New Roman"/>
          <w:color w:val="000000" w:themeColor="text1"/>
          <w:sz w:val="22"/>
          <w:szCs w:val="22"/>
        </w:rPr>
        <w:t>dostępniona zostanie dokumentacja postępowania w oparciu o przepisy prawa;</w:t>
      </w:r>
    </w:p>
    <w:p w14:paraId="38526C00" w14:textId="1556C122" w:rsidR="0018199D" w:rsidRPr="00297663" w:rsidRDefault="005334E2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d</w:t>
      </w:r>
      <w:r w:rsidR="0018199D" w:rsidRPr="00297663">
        <w:rPr>
          <w:rFonts w:cs="Times New Roman"/>
          <w:color w:val="000000" w:themeColor="text1"/>
          <w:sz w:val="22"/>
          <w:szCs w:val="22"/>
        </w:rPr>
        <w:t>ane osobowe Wykonawcy będą przechowywane, przez okres 4 lat od dnia zakończenia postępowania o udzielenie zamówienia, a w przypadku objęcia niniejszego zamówienia dofinansowanie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m z budżetu UE- przez okres wynikający z postanowień zawartej umowy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o dofinansowanie</w:t>
      </w:r>
      <w:r w:rsidR="0018199D" w:rsidRPr="00297663">
        <w:rPr>
          <w:rFonts w:cs="Times New Roman"/>
          <w:color w:val="000000" w:themeColor="text1"/>
          <w:sz w:val="22"/>
          <w:szCs w:val="22"/>
        </w:rPr>
        <w:t xml:space="preserve"> pomiędzy Zamawiającym a właściwym organem;</w:t>
      </w:r>
    </w:p>
    <w:p w14:paraId="4D060102" w14:textId="77777777" w:rsidR="0018199D" w:rsidRPr="00297663" w:rsidRDefault="005334E2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o</w:t>
      </w:r>
      <w:r w:rsidR="0018199D" w:rsidRPr="00297663">
        <w:rPr>
          <w:rFonts w:cs="Times New Roman"/>
          <w:color w:val="000000" w:themeColor="text1"/>
          <w:sz w:val="22"/>
          <w:szCs w:val="22"/>
        </w:rPr>
        <w:t>bowiązek podania przez Wykonawcę danych osobowych bezpośrednio Zamawiającemu jest wymogiem związanym z udziałem w postępowaniu o udzielenie zamówienia publicznego;</w:t>
      </w:r>
    </w:p>
    <w:p w14:paraId="7A618EBA" w14:textId="77777777" w:rsidR="0018199D" w:rsidRPr="00297663" w:rsidRDefault="005334E2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</w:t>
      </w:r>
      <w:r w:rsidR="0018199D" w:rsidRPr="00297663">
        <w:rPr>
          <w:rFonts w:cs="Times New Roman"/>
          <w:color w:val="000000" w:themeColor="text1"/>
          <w:sz w:val="22"/>
          <w:szCs w:val="22"/>
        </w:rPr>
        <w:t xml:space="preserve"> odniesieniu do danych osobowych Wykonawcy decyzje nie będą podejmowane w sposób zautomatyzowany;</w:t>
      </w:r>
    </w:p>
    <w:p w14:paraId="0BAD7015" w14:textId="77777777" w:rsidR="0018199D" w:rsidRPr="00297663" w:rsidRDefault="005334E2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</w:t>
      </w:r>
      <w:r w:rsidR="0018199D" w:rsidRPr="00297663">
        <w:rPr>
          <w:rFonts w:cs="Times New Roman"/>
          <w:color w:val="000000" w:themeColor="text1"/>
          <w:sz w:val="22"/>
          <w:szCs w:val="22"/>
        </w:rPr>
        <w:t>godnie z RODO przysługuje Wykonawcy:</w:t>
      </w:r>
    </w:p>
    <w:p w14:paraId="17B18882" w14:textId="77777777" w:rsidR="0018199D" w:rsidRPr="00297663" w:rsidRDefault="005334E2" w:rsidP="006D586A">
      <w:pPr>
        <w:pStyle w:val="Akapitzlist"/>
        <w:numPr>
          <w:ilvl w:val="0"/>
          <w:numId w:val="14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prawo </w:t>
      </w:r>
      <w:r w:rsidR="0018199D" w:rsidRPr="00297663">
        <w:rPr>
          <w:rFonts w:cs="Times New Roman"/>
          <w:color w:val="000000" w:themeColor="text1"/>
          <w:sz w:val="22"/>
          <w:szCs w:val="22"/>
        </w:rPr>
        <w:t>dostępu do swoich danych oraz otrzymania ich kopii,</w:t>
      </w:r>
    </w:p>
    <w:p w14:paraId="10CEA385" w14:textId="60BC060F" w:rsidR="0018199D" w:rsidRPr="00297663" w:rsidRDefault="005334E2" w:rsidP="006D586A">
      <w:pPr>
        <w:pStyle w:val="Akapitzlist"/>
        <w:numPr>
          <w:ilvl w:val="0"/>
          <w:numId w:val="14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</w:t>
      </w:r>
      <w:r w:rsidR="0018199D" w:rsidRPr="00297663">
        <w:rPr>
          <w:rFonts w:cs="Times New Roman"/>
          <w:color w:val="000000" w:themeColor="text1"/>
          <w:sz w:val="22"/>
          <w:szCs w:val="22"/>
        </w:rPr>
        <w:t xml:space="preserve">rawo do sprostowania (poprawiania) swoich danych – skorzystanie z prawa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="0018199D" w:rsidRPr="00297663">
        <w:rPr>
          <w:rFonts w:cs="Times New Roman"/>
          <w:color w:val="000000" w:themeColor="text1"/>
          <w:sz w:val="22"/>
          <w:szCs w:val="22"/>
        </w:rPr>
        <w:t>do sprostowania nie może skutkować zmianą wyniku postępowania o udzielenie zamówienia publicznego ani zmianą postanowień umowy w zakresi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e niezgodnym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Pr="00297663">
        <w:rPr>
          <w:rFonts w:cs="Times New Roman"/>
          <w:color w:val="000000" w:themeColor="text1"/>
          <w:sz w:val="22"/>
          <w:szCs w:val="22"/>
        </w:rPr>
        <w:t>z prowadzonym postę</w:t>
      </w:r>
      <w:r w:rsidR="0018199D" w:rsidRPr="00297663">
        <w:rPr>
          <w:rFonts w:cs="Times New Roman"/>
          <w:color w:val="000000" w:themeColor="text1"/>
          <w:sz w:val="22"/>
          <w:szCs w:val="22"/>
        </w:rPr>
        <w:t>powaniem i złożoną ofertą oraz nie może naruszać integralności protokołu oraz jego załączników,</w:t>
      </w:r>
    </w:p>
    <w:p w14:paraId="6263D2F2" w14:textId="77777777" w:rsidR="0018199D" w:rsidRPr="00297663" w:rsidRDefault="00671524" w:rsidP="006D586A">
      <w:pPr>
        <w:pStyle w:val="Akapitzlist"/>
        <w:numPr>
          <w:ilvl w:val="0"/>
          <w:numId w:val="14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lastRenderedPageBreak/>
        <w:t>p</w:t>
      </w:r>
      <w:r w:rsidR="0018199D" w:rsidRPr="00297663">
        <w:rPr>
          <w:rFonts w:cs="Times New Roman"/>
          <w:color w:val="000000" w:themeColor="text1"/>
          <w:sz w:val="22"/>
          <w:szCs w:val="22"/>
        </w:rPr>
        <w:t>rawo do usunięcia danych osobowych, w sytuacji, gdy przetwarzanie danych nie następuje w celu wywiązania się z obowiązku wynikającego z przepisu prawa,</w:t>
      </w:r>
    </w:p>
    <w:p w14:paraId="2AA07F82" w14:textId="28414B90" w:rsidR="00A66BF5" w:rsidRPr="00297663" w:rsidRDefault="00671524" w:rsidP="006D586A">
      <w:pPr>
        <w:pStyle w:val="Akapitzlist"/>
        <w:numPr>
          <w:ilvl w:val="0"/>
          <w:numId w:val="14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</w:t>
      </w:r>
      <w:r w:rsidR="00A66BF5" w:rsidRPr="00297663">
        <w:rPr>
          <w:rFonts w:cs="Times New Roman"/>
          <w:color w:val="000000" w:themeColor="text1"/>
          <w:sz w:val="22"/>
          <w:szCs w:val="22"/>
        </w:rPr>
        <w:t xml:space="preserve">rawo do ograniczenia przetwarzania danych – prawo do ograniczenia przetwarzania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="00A66BF5" w:rsidRPr="00297663">
        <w:rPr>
          <w:rFonts w:cs="Times New Roman"/>
          <w:color w:val="000000" w:themeColor="text1"/>
          <w:sz w:val="22"/>
          <w:szCs w:val="22"/>
        </w:rPr>
        <w:t>nie ma zastosowania w odniesieniu do przechowywania, w celu zapewnienia korzystania ze środków ochrony prawnej lub w celu ochrony praw innej osoby fizycznej lub prawnej, lub z uwagi na ważne względy interesu publicznego Unii Europejskiej lub państwa członkowskiego,</w:t>
      </w:r>
    </w:p>
    <w:p w14:paraId="6A485FC9" w14:textId="77777777" w:rsidR="00A66BF5" w:rsidRPr="00297663" w:rsidRDefault="00671524" w:rsidP="006D586A">
      <w:pPr>
        <w:pStyle w:val="Akapitzlist"/>
        <w:numPr>
          <w:ilvl w:val="0"/>
          <w:numId w:val="14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</w:t>
      </w:r>
      <w:r w:rsidR="00A66BF5" w:rsidRPr="00297663">
        <w:rPr>
          <w:rFonts w:cs="Times New Roman"/>
          <w:color w:val="000000" w:themeColor="text1"/>
          <w:sz w:val="22"/>
          <w:szCs w:val="22"/>
        </w:rPr>
        <w:t>rawo do wniesienia</w:t>
      </w:r>
      <w:r w:rsidR="00BE2584" w:rsidRPr="00297663">
        <w:rPr>
          <w:rFonts w:cs="Times New Roman"/>
          <w:color w:val="000000" w:themeColor="text1"/>
          <w:sz w:val="22"/>
          <w:szCs w:val="22"/>
        </w:rPr>
        <w:t xml:space="preserve"> skargi do Prezes UODO (na adres</w:t>
      </w:r>
      <w:r w:rsidR="00A66BF5" w:rsidRPr="00297663">
        <w:rPr>
          <w:rFonts w:cs="Times New Roman"/>
          <w:color w:val="000000" w:themeColor="text1"/>
          <w:sz w:val="22"/>
          <w:szCs w:val="22"/>
        </w:rPr>
        <w:t xml:space="preserve"> Urzędu Ochrony Danych Osobowych, ul. Stawki 2, 00-193 Warszawa);</w:t>
      </w:r>
    </w:p>
    <w:p w14:paraId="758F9FBF" w14:textId="77777777" w:rsidR="00A66BF5" w:rsidRPr="00297663" w:rsidRDefault="00671524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</w:t>
      </w:r>
      <w:r w:rsidR="00BE2584" w:rsidRPr="00297663">
        <w:rPr>
          <w:rFonts w:cs="Times New Roman"/>
          <w:color w:val="000000" w:themeColor="text1"/>
          <w:sz w:val="22"/>
          <w:szCs w:val="22"/>
        </w:rPr>
        <w:t>godnie z RODO Wykonawcy nie przysługuje:</w:t>
      </w:r>
    </w:p>
    <w:p w14:paraId="21F05AA6" w14:textId="77777777" w:rsidR="00BE2584" w:rsidRPr="00297663" w:rsidRDefault="00671524" w:rsidP="006D586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</w:t>
      </w:r>
      <w:r w:rsidR="00BE2584" w:rsidRPr="00297663">
        <w:rPr>
          <w:rFonts w:cs="Times New Roman"/>
          <w:color w:val="000000" w:themeColor="text1"/>
          <w:sz w:val="22"/>
          <w:szCs w:val="22"/>
        </w:rPr>
        <w:t>rawo do przenoszenia danych osobowych</w:t>
      </w:r>
    </w:p>
    <w:p w14:paraId="1CD25A50" w14:textId="77777777" w:rsidR="00BE2584" w:rsidRPr="00297663" w:rsidRDefault="00671524" w:rsidP="006D586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</w:t>
      </w:r>
      <w:r w:rsidR="00BE2584" w:rsidRPr="00297663">
        <w:rPr>
          <w:rFonts w:cs="Times New Roman"/>
          <w:color w:val="000000" w:themeColor="text1"/>
          <w:sz w:val="22"/>
          <w:szCs w:val="22"/>
        </w:rPr>
        <w:t>rawo do wycofania zgody na przetwarzanie danych osobowych, po złożeniu oferty,</w:t>
      </w:r>
    </w:p>
    <w:p w14:paraId="4CDF77E4" w14:textId="77777777" w:rsidR="00BE2584" w:rsidRPr="00297663" w:rsidRDefault="00671524" w:rsidP="006D586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</w:t>
      </w:r>
      <w:r w:rsidR="00BE2584" w:rsidRPr="00297663">
        <w:rPr>
          <w:rFonts w:cs="Times New Roman"/>
          <w:color w:val="000000" w:themeColor="text1"/>
          <w:sz w:val="22"/>
          <w:szCs w:val="22"/>
        </w:rPr>
        <w:t>rawo do wniesienia sprzeciwu wobec przetwarzania danych,</w:t>
      </w:r>
    </w:p>
    <w:p w14:paraId="340754F3" w14:textId="77777777" w:rsidR="00BE2584" w:rsidRPr="00297663" w:rsidRDefault="00671524" w:rsidP="006D586A">
      <w:pPr>
        <w:pStyle w:val="Akapitzlist"/>
        <w:numPr>
          <w:ilvl w:val="0"/>
          <w:numId w:val="15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p</w:t>
      </w:r>
      <w:r w:rsidR="00BE2584" w:rsidRPr="00297663">
        <w:rPr>
          <w:rFonts w:cs="Times New Roman"/>
          <w:color w:val="000000" w:themeColor="text1"/>
          <w:sz w:val="22"/>
          <w:szCs w:val="22"/>
        </w:rPr>
        <w:t>rawo do usunięcia danych osobowych;</w:t>
      </w:r>
    </w:p>
    <w:p w14:paraId="1852B011" w14:textId="77777777" w:rsidR="00BE2584" w:rsidRPr="00297663" w:rsidRDefault="00BE2584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nie zamierza przekazywać danych osobowych Wykonawcy do państwa trzeciego lub organizacji międzynarodowej.</w:t>
      </w:r>
    </w:p>
    <w:p w14:paraId="37394216" w14:textId="77777777" w:rsidR="00BE2584" w:rsidRPr="00297663" w:rsidRDefault="00BE2584" w:rsidP="006D586A">
      <w:pPr>
        <w:pStyle w:val="Akapitzlist"/>
        <w:numPr>
          <w:ilvl w:val="0"/>
          <w:numId w:val="13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informuje, że:</w:t>
      </w:r>
    </w:p>
    <w:p w14:paraId="2AA90B87" w14:textId="77777777" w:rsidR="00BE2584" w:rsidRPr="00297663" w:rsidRDefault="00BE2584" w:rsidP="006D586A">
      <w:pPr>
        <w:pStyle w:val="Akapitzlist"/>
        <w:numPr>
          <w:ilvl w:val="0"/>
          <w:numId w:val="16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Zamawiający udostępnia dane osobowe, o których mowa w art. 10 RODO (dane osobowe dotyczące wyroków skazujących i czynów zabronionych) w celu umożliwienia korzystania ze środków ochrony prawnej, o których mowa w dziale IX ustawy Pzp, do upływu terminu na ich wniesienie,</w:t>
      </w:r>
    </w:p>
    <w:p w14:paraId="322C0319" w14:textId="6BFC8C2E" w:rsidR="00BE2584" w:rsidRPr="00297663" w:rsidRDefault="00042C34" w:rsidP="006D586A">
      <w:pPr>
        <w:pStyle w:val="Akapitzlist"/>
        <w:numPr>
          <w:ilvl w:val="0"/>
          <w:numId w:val="16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u</w:t>
      </w:r>
      <w:r w:rsidR="00BE2584" w:rsidRPr="00297663">
        <w:rPr>
          <w:rFonts w:cs="Times New Roman"/>
          <w:color w:val="000000" w:themeColor="text1"/>
          <w:sz w:val="22"/>
          <w:szCs w:val="22"/>
        </w:rPr>
        <w:t xml:space="preserve">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="00BE2584" w:rsidRPr="00297663">
        <w:rPr>
          <w:rFonts w:cs="Times New Roman"/>
          <w:color w:val="000000" w:themeColor="text1"/>
          <w:sz w:val="22"/>
          <w:szCs w:val="22"/>
        </w:rPr>
        <w:t>lub orientacji seksualnej tej osoby), zebranych w toku postępowania o udzielenie zamówienia,</w:t>
      </w:r>
    </w:p>
    <w:p w14:paraId="5D7FB3BE" w14:textId="77777777" w:rsidR="00BE2584" w:rsidRPr="00297663" w:rsidRDefault="00042C34" w:rsidP="006D586A">
      <w:pPr>
        <w:pStyle w:val="Akapitzlist"/>
        <w:numPr>
          <w:ilvl w:val="0"/>
          <w:numId w:val="16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</w:t>
      </w:r>
      <w:r w:rsidR="00D62A1E" w:rsidRPr="00297663">
        <w:rPr>
          <w:rFonts w:cs="Times New Roman"/>
          <w:color w:val="000000" w:themeColor="text1"/>
          <w:sz w:val="22"/>
          <w:szCs w:val="22"/>
        </w:rPr>
        <w:t xml:space="preserve"> przypadku korzystania przez osobę, której dane osobowe są przetwarzane przez zamawiającego, z uprawnienia, o którym mowa w art. 15 ust. 1-3 RODO (związanych z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="00D62A1E" w:rsidRPr="00297663">
        <w:rPr>
          <w:rFonts w:cs="Times New Roman"/>
          <w:color w:val="000000" w:themeColor="text1"/>
          <w:sz w:val="22"/>
          <w:szCs w:val="22"/>
        </w:rPr>
        <w:t xml:space="preserve">prawem wykonawcy do uzyskania od administratora potwierdzenia, czy przetwarzane są dane osobowe jego dotyczące, prawem wykonawcy do bycia poinformowanym o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="00D62A1E" w:rsidRPr="00297663">
        <w:rPr>
          <w:rFonts w:cs="Times New Roman"/>
          <w:color w:val="000000" w:themeColor="text1"/>
          <w:sz w:val="22"/>
          <w:szCs w:val="22"/>
        </w:rPr>
        <w:t xml:space="preserve">odpowiednich zabezpieczeniach, o których mowa w art. 46 RODO, związanych z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="00D62A1E" w:rsidRPr="00297663">
        <w:rPr>
          <w:rFonts w:cs="Times New Roman"/>
          <w:color w:val="000000" w:themeColor="text1"/>
          <w:sz w:val="22"/>
          <w:szCs w:val="22"/>
        </w:rPr>
        <w:t>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zakończonego postepowania o udzielenie zamówienia,</w:t>
      </w:r>
    </w:p>
    <w:p w14:paraId="071F5BD0" w14:textId="529ABBBE" w:rsidR="00D62A1E" w:rsidRPr="00297663" w:rsidRDefault="00042C34" w:rsidP="006D586A">
      <w:pPr>
        <w:pStyle w:val="Akapitzlist"/>
        <w:numPr>
          <w:ilvl w:val="0"/>
          <w:numId w:val="16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s</w:t>
      </w:r>
      <w:r w:rsidR="00D62A1E" w:rsidRPr="00297663">
        <w:rPr>
          <w:rFonts w:cs="Times New Roman"/>
          <w:color w:val="000000" w:themeColor="text1"/>
          <w:sz w:val="22"/>
          <w:szCs w:val="22"/>
        </w:rPr>
        <w:t xml:space="preserve">korzystanie przez osobę, której dane osobowe dotyczą, z uprawnienia, o którym mowa w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="00D62A1E" w:rsidRPr="00297663">
        <w:rPr>
          <w:rFonts w:cs="Times New Roman"/>
          <w:color w:val="000000" w:themeColor="text1"/>
          <w:sz w:val="22"/>
          <w:szCs w:val="22"/>
        </w:rPr>
        <w:t xml:space="preserve">art. 16 RODO (z uprawnienia do sprostowania lub uzupełnienia danych osobowych),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="00D62A1E" w:rsidRPr="00297663">
        <w:rPr>
          <w:rFonts w:cs="Times New Roman"/>
          <w:color w:val="000000" w:themeColor="text1"/>
          <w:sz w:val="22"/>
          <w:szCs w:val="22"/>
        </w:rPr>
        <w:t>nie może naruszać integralności protokołu postępowania oraz jego załączników,</w:t>
      </w:r>
    </w:p>
    <w:p w14:paraId="59120198" w14:textId="15214BC2" w:rsidR="00D62A1E" w:rsidRPr="00297663" w:rsidRDefault="00042C34" w:rsidP="006D586A">
      <w:pPr>
        <w:pStyle w:val="Akapitzlist"/>
        <w:numPr>
          <w:ilvl w:val="0"/>
          <w:numId w:val="16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</w:t>
      </w:r>
      <w:r w:rsidR="00D62A1E" w:rsidRPr="00297663">
        <w:rPr>
          <w:rFonts w:cs="Times New Roman"/>
          <w:color w:val="000000" w:themeColor="text1"/>
          <w:sz w:val="22"/>
          <w:szCs w:val="22"/>
        </w:rPr>
        <w:t xml:space="preserve"> postępowaniu o udzielenie zamówienia zgłoszenie żądania ograniczenia przetwarzania, o którym mowa w art. 18 ust.1 RODO, nie ogranicza przetwarzania danych osobowych </w:t>
      </w:r>
      <w:r w:rsidR="00D3131E" w:rsidRPr="00297663">
        <w:rPr>
          <w:rFonts w:cs="Times New Roman"/>
          <w:color w:val="000000" w:themeColor="text1"/>
          <w:sz w:val="22"/>
          <w:szCs w:val="22"/>
        </w:rPr>
        <w:br/>
      </w:r>
      <w:r w:rsidR="00D62A1E" w:rsidRPr="00297663">
        <w:rPr>
          <w:rFonts w:cs="Times New Roman"/>
          <w:color w:val="000000" w:themeColor="text1"/>
          <w:sz w:val="22"/>
          <w:szCs w:val="22"/>
        </w:rPr>
        <w:t>do czasu zakończenia tego postępowania</w:t>
      </w:r>
      <w:r w:rsidRPr="00297663">
        <w:rPr>
          <w:rFonts w:cs="Times New Roman"/>
          <w:color w:val="000000" w:themeColor="text1"/>
          <w:sz w:val="22"/>
          <w:szCs w:val="22"/>
        </w:rPr>
        <w:t>,</w:t>
      </w:r>
    </w:p>
    <w:p w14:paraId="22D4058D" w14:textId="5B49CBA6" w:rsidR="00D62A1E" w:rsidRPr="00297663" w:rsidRDefault="00042C34" w:rsidP="006D586A">
      <w:pPr>
        <w:pStyle w:val="Akapitzlist"/>
        <w:numPr>
          <w:ilvl w:val="0"/>
          <w:numId w:val="16"/>
        </w:numPr>
        <w:jc w:val="both"/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>w</w:t>
      </w:r>
      <w:r w:rsidR="00D62A1E" w:rsidRPr="00297663">
        <w:rPr>
          <w:rFonts w:cs="Times New Roman"/>
          <w:color w:val="000000" w:themeColor="text1"/>
          <w:sz w:val="22"/>
          <w:szCs w:val="22"/>
        </w:rPr>
        <w:t xml:space="preserve"> przypadku gdy wniesienie </w:t>
      </w:r>
      <w:r w:rsidR="000A5145" w:rsidRPr="00297663">
        <w:rPr>
          <w:rFonts w:cs="Times New Roman"/>
          <w:color w:val="000000" w:themeColor="text1"/>
          <w:sz w:val="22"/>
          <w:szCs w:val="22"/>
        </w:rPr>
        <w:t>żądania</w:t>
      </w:r>
      <w:r w:rsidR="00D62A1E" w:rsidRPr="00297663">
        <w:rPr>
          <w:rFonts w:cs="Times New Roman"/>
          <w:color w:val="000000" w:themeColor="text1"/>
          <w:sz w:val="22"/>
          <w:szCs w:val="22"/>
        </w:rPr>
        <w:t xml:space="preserve"> dotyczącego prawa, o którym mowa w art. 18 ust. 1 RODO spowoduje ograniczenie przetwarzania danych osobowych zawartych w protokole postępowania lub załącznikach do tego prot</w:t>
      </w:r>
      <w:r w:rsidR="00C52C40" w:rsidRPr="00297663">
        <w:rPr>
          <w:rFonts w:cs="Times New Roman"/>
          <w:color w:val="000000" w:themeColor="text1"/>
          <w:sz w:val="22"/>
          <w:szCs w:val="22"/>
        </w:rPr>
        <w:t>okołu, od dnia zakończenia postę</w:t>
      </w:r>
      <w:r w:rsidR="00D62A1E" w:rsidRPr="00297663">
        <w:rPr>
          <w:rFonts w:cs="Times New Roman"/>
          <w:color w:val="000000" w:themeColor="text1"/>
          <w:sz w:val="22"/>
          <w:szCs w:val="22"/>
        </w:rPr>
        <w:t xml:space="preserve">powania </w:t>
      </w:r>
      <w:r w:rsidR="00D62A1E" w:rsidRPr="00297663">
        <w:rPr>
          <w:rFonts w:cs="Times New Roman"/>
          <w:color w:val="000000" w:themeColor="text1"/>
          <w:sz w:val="22"/>
          <w:szCs w:val="22"/>
        </w:rPr>
        <w:lastRenderedPageBreak/>
        <w:t xml:space="preserve">o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 </w:t>
      </w:r>
      <w:r w:rsidR="00D62A1E" w:rsidRPr="00297663">
        <w:rPr>
          <w:rFonts w:cs="Times New Roman"/>
          <w:color w:val="000000" w:themeColor="text1"/>
          <w:sz w:val="22"/>
          <w:szCs w:val="22"/>
        </w:rPr>
        <w:t>udzielenie zamówienia</w:t>
      </w:r>
      <w:r w:rsidR="000A5145" w:rsidRPr="00297663">
        <w:rPr>
          <w:rFonts w:cs="Times New Roman"/>
          <w:color w:val="000000" w:themeColor="text1"/>
          <w:sz w:val="22"/>
          <w:szCs w:val="22"/>
        </w:rPr>
        <w:t xml:space="preserve"> zamawiający nie udostępnia tych danych, chyba że zachodzą przesłanki, o których mowa w art. 18 ust. 2 rozporządzenia 2016/679.</w:t>
      </w:r>
    </w:p>
    <w:p w14:paraId="3AE5CA30" w14:textId="77777777" w:rsidR="000A5145" w:rsidRPr="00297663" w:rsidRDefault="000A5145" w:rsidP="000A5145">
      <w:pPr>
        <w:jc w:val="both"/>
        <w:rPr>
          <w:rFonts w:cs="Times New Roman"/>
          <w:b/>
          <w:color w:val="000000" w:themeColor="text1"/>
          <w:sz w:val="22"/>
          <w:szCs w:val="22"/>
          <w:u w:val="single"/>
        </w:rPr>
      </w:pPr>
      <w:r w:rsidRPr="00297663">
        <w:rPr>
          <w:rFonts w:cs="Times New Roman"/>
          <w:b/>
          <w:color w:val="000000" w:themeColor="text1"/>
          <w:sz w:val="22"/>
          <w:szCs w:val="22"/>
          <w:u w:val="single"/>
        </w:rPr>
        <w:t>Załączniki do SWZ:</w:t>
      </w:r>
    </w:p>
    <w:p w14:paraId="1C8A76B8" w14:textId="7D938499" w:rsidR="00194F83" w:rsidRPr="00297663" w:rsidRDefault="00194F83" w:rsidP="00194F83">
      <w:pPr>
        <w:rPr>
          <w:rFonts w:cs="Times New Roman"/>
          <w:color w:val="000000" w:themeColor="text1"/>
          <w:sz w:val="22"/>
          <w:szCs w:val="22"/>
        </w:rPr>
      </w:pPr>
      <w:r w:rsidRPr="00297663">
        <w:rPr>
          <w:rFonts w:cs="Times New Roman"/>
          <w:color w:val="000000" w:themeColor="text1"/>
          <w:sz w:val="22"/>
          <w:szCs w:val="22"/>
        </w:rPr>
        <w:t xml:space="preserve">1. </w:t>
      </w:r>
      <w:r w:rsidR="000A5145" w:rsidRPr="00297663">
        <w:rPr>
          <w:rFonts w:cs="Times New Roman"/>
          <w:color w:val="000000" w:themeColor="text1"/>
          <w:sz w:val="22"/>
          <w:szCs w:val="22"/>
        </w:rPr>
        <w:t>Szczegółowy opis przedmiotu zamówienia;</w:t>
      </w:r>
      <w:r w:rsidRPr="00297663">
        <w:rPr>
          <w:rFonts w:cs="Times New Roman"/>
          <w:color w:val="000000" w:themeColor="text1"/>
          <w:sz w:val="22"/>
          <w:szCs w:val="22"/>
        </w:rPr>
        <w:br/>
        <w:t xml:space="preserve">2. </w:t>
      </w:r>
      <w:r w:rsidR="000A5145" w:rsidRPr="00297663">
        <w:rPr>
          <w:rFonts w:cs="Times New Roman"/>
          <w:color w:val="000000" w:themeColor="text1"/>
          <w:sz w:val="22"/>
          <w:szCs w:val="22"/>
        </w:rPr>
        <w:t>Formularz ofertowy;</w:t>
      </w:r>
      <w:r w:rsidRPr="00297663">
        <w:rPr>
          <w:rFonts w:cs="Times New Roman"/>
          <w:color w:val="000000" w:themeColor="text1"/>
          <w:sz w:val="22"/>
          <w:szCs w:val="22"/>
        </w:rPr>
        <w:br/>
        <w:t xml:space="preserve">3. </w:t>
      </w:r>
      <w:r w:rsidR="000A5145" w:rsidRPr="00297663">
        <w:rPr>
          <w:rFonts w:cs="Times New Roman"/>
          <w:color w:val="000000" w:themeColor="text1"/>
          <w:sz w:val="22"/>
          <w:szCs w:val="22"/>
        </w:rPr>
        <w:t>Wzór Oświadczenia o spełnianiu warunków udziału w postępowaniu oraz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 o braku podstaw do           wykluczenia;</w:t>
      </w:r>
      <w:r w:rsidRPr="00297663">
        <w:rPr>
          <w:rFonts w:cs="Times New Roman"/>
          <w:color w:val="000000" w:themeColor="text1"/>
          <w:sz w:val="22"/>
          <w:szCs w:val="22"/>
        </w:rPr>
        <w:br/>
        <w:t xml:space="preserve">3a. </w:t>
      </w:r>
      <w:r w:rsidR="000A5145" w:rsidRPr="00297663">
        <w:rPr>
          <w:rFonts w:cs="Times New Roman"/>
          <w:color w:val="000000" w:themeColor="text1"/>
          <w:sz w:val="22"/>
          <w:szCs w:val="22"/>
        </w:rPr>
        <w:t xml:space="preserve">Wzór Oświadczenia o spełnianiu warunków udziału w postępowaniu oraz o braku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podstaw</w:t>
      </w:r>
      <w:r w:rsidR="000A5145" w:rsidRPr="00297663">
        <w:rPr>
          <w:rFonts w:cs="Times New Roman"/>
          <w:color w:val="000000" w:themeColor="text1"/>
          <w:sz w:val="22"/>
          <w:szCs w:val="22"/>
        </w:rPr>
        <w:t xml:space="preserve"> do wykluczenia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dotyczący</w:t>
      </w:r>
      <w:r w:rsidR="000A5145" w:rsidRPr="00297663">
        <w:rPr>
          <w:rFonts w:cs="Times New Roman"/>
          <w:color w:val="000000" w:themeColor="text1"/>
          <w:sz w:val="22"/>
          <w:szCs w:val="22"/>
        </w:rPr>
        <w:t xml:space="preserve"> podmiotu trzeciego;</w:t>
      </w:r>
      <w:r w:rsidRPr="00297663">
        <w:rPr>
          <w:rFonts w:cs="Times New Roman"/>
          <w:color w:val="000000" w:themeColor="text1"/>
          <w:sz w:val="22"/>
          <w:szCs w:val="22"/>
        </w:rPr>
        <w:br/>
        <w:t xml:space="preserve">4.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Projektowane postanowienia umowy;</w:t>
      </w:r>
      <w:r w:rsidR="00703C1E" w:rsidRPr="00297663">
        <w:rPr>
          <w:rFonts w:cs="Times New Roman"/>
          <w:color w:val="000000" w:themeColor="text1"/>
          <w:sz w:val="22"/>
          <w:szCs w:val="22"/>
        </w:rPr>
        <w:br/>
      </w:r>
      <w:r w:rsidR="00B5119A" w:rsidRPr="00297663">
        <w:rPr>
          <w:rFonts w:cs="Times New Roman"/>
          <w:color w:val="000000" w:themeColor="text1"/>
          <w:sz w:val="22"/>
          <w:szCs w:val="22"/>
        </w:rPr>
        <w:t>5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.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Wzór wykazu wykonanych usług;</w:t>
      </w:r>
      <w:r w:rsidR="00703C1E" w:rsidRPr="00297663">
        <w:rPr>
          <w:rFonts w:cs="Times New Roman"/>
          <w:color w:val="000000" w:themeColor="text1"/>
          <w:sz w:val="22"/>
          <w:szCs w:val="22"/>
        </w:rPr>
        <w:br/>
      </w:r>
      <w:r w:rsidR="00B5119A" w:rsidRPr="00297663">
        <w:rPr>
          <w:rFonts w:cs="Times New Roman"/>
          <w:color w:val="000000" w:themeColor="text1"/>
          <w:sz w:val="22"/>
          <w:szCs w:val="22"/>
        </w:rPr>
        <w:t>6</w:t>
      </w:r>
      <w:r w:rsidRPr="00297663">
        <w:rPr>
          <w:rFonts w:cs="Times New Roman"/>
          <w:color w:val="000000" w:themeColor="text1"/>
          <w:sz w:val="22"/>
          <w:szCs w:val="22"/>
        </w:rPr>
        <w:t xml:space="preserve">. </w:t>
      </w:r>
      <w:r w:rsidR="009F244F" w:rsidRPr="00297663">
        <w:rPr>
          <w:rFonts w:cs="Times New Roman"/>
          <w:color w:val="000000" w:themeColor="text1"/>
          <w:sz w:val="22"/>
          <w:szCs w:val="22"/>
        </w:rPr>
        <w:t>Wzór wykazu osób wyznaczonych przez Wykonawcę do realizacji zamówienia.</w:t>
      </w:r>
    </w:p>
    <w:p w14:paraId="06F93E2C" w14:textId="77777777" w:rsidR="009F244F" w:rsidRPr="00297663" w:rsidRDefault="009F244F" w:rsidP="00E57E9D">
      <w:pPr>
        <w:rPr>
          <w:rFonts w:cs="Times New Roman"/>
          <w:color w:val="000000" w:themeColor="text1"/>
          <w:sz w:val="22"/>
          <w:szCs w:val="22"/>
        </w:rPr>
      </w:pPr>
    </w:p>
    <w:sectPr w:rsidR="009F244F" w:rsidRPr="00297663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C542" w14:textId="77777777" w:rsidR="009C4E69" w:rsidRDefault="009C4E69" w:rsidP="001A1E41">
      <w:pPr>
        <w:spacing w:after="0" w:line="240" w:lineRule="auto"/>
      </w:pPr>
      <w:r>
        <w:separator/>
      </w:r>
    </w:p>
  </w:endnote>
  <w:endnote w:type="continuationSeparator" w:id="0">
    <w:p w14:paraId="03C4B2AD" w14:textId="77777777" w:rsidR="009C4E69" w:rsidRDefault="009C4E69" w:rsidP="001A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742546"/>
      <w:docPartObj>
        <w:docPartGallery w:val="Page Numbers (Bottom of Page)"/>
        <w:docPartUnique/>
      </w:docPartObj>
    </w:sdtPr>
    <w:sdtEndPr/>
    <w:sdtContent>
      <w:p w14:paraId="3F8596E7" w14:textId="77777777" w:rsidR="00FB6376" w:rsidRDefault="00FB63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CB4">
          <w:rPr>
            <w:noProof/>
          </w:rPr>
          <w:t>24</w:t>
        </w:r>
        <w:r>
          <w:fldChar w:fldCharType="end"/>
        </w:r>
      </w:p>
    </w:sdtContent>
  </w:sdt>
  <w:p w14:paraId="02FAF53D" w14:textId="77777777" w:rsidR="00FB6376" w:rsidRDefault="00FB6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F58E" w14:textId="77777777" w:rsidR="009C4E69" w:rsidRDefault="009C4E69" w:rsidP="001A1E41">
      <w:pPr>
        <w:spacing w:after="0" w:line="240" w:lineRule="auto"/>
      </w:pPr>
      <w:r>
        <w:separator/>
      </w:r>
    </w:p>
  </w:footnote>
  <w:footnote w:type="continuationSeparator" w:id="0">
    <w:p w14:paraId="7DEA07FE" w14:textId="77777777" w:rsidR="009C4E69" w:rsidRDefault="009C4E69" w:rsidP="001A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50BB" w14:textId="77777777" w:rsidR="00FB6376" w:rsidRDefault="00FB6376">
    <w:pPr>
      <w:pStyle w:val="Nagwek"/>
    </w:pPr>
    <w:r>
      <w:rPr>
        <w:noProof/>
        <w:lang w:eastAsia="pl-PL"/>
      </w:rPr>
      <w:drawing>
        <wp:inline distT="0" distB="0" distL="0" distR="0" wp14:anchorId="6CF8C73E" wp14:editId="1F0083D2">
          <wp:extent cx="5743575" cy="676275"/>
          <wp:effectExtent l="0" t="0" r="9525" b="9525"/>
          <wp:docPr id="1" name="Obraz 1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2FF9AA" w14:textId="77777777" w:rsidR="00FB6376" w:rsidRDefault="00FB6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A2"/>
    <w:multiLevelType w:val="hybridMultilevel"/>
    <w:tmpl w:val="9A1CC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5522"/>
    <w:multiLevelType w:val="hybridMultilevel"/>
    <w:tmpl w:val="9BE4DFB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142717"/>
    <w:multiLevelType w:val="hybridMultilevel"/>
    <w:tmpl w:val="F544F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C53E5"/>
    <w:multiLevelType w:val="hybridMultilevel"/>
    <w:tmpl w:val="96AE2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E0BEE"/>
    <w:multiLevelType w:val="hybridMultilevel"/>
    <w:tmpl w:val="27847B12"/>
    <w:lvl w:ilvl="0" w:tplc="C90A2E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21888"/>
    <w:multiLevelType w:val="hybridMultilevel"/>
    <w:tmpl w:val="D7800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14554"/>
    <w:multiLevelType w:val="hybridMultilevel"/>
    <w:tmpl w:val="DCD68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43F8D"/>
    <w:multiLevelType w:val="hybridMultilevel"/>
    <w:tmpl w:val="0F905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A455E"/>
    <w:multiLevelType w:val="hybridMultilevel"/>
    <w:tmpl w:val="D4A8B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CA1705"/>
    <w:multiLevelType w:val="hybridMultilevel"/>
    <w:tmpl w:val="2F483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A1034"/>
    <w:multiLevelType w:val="hybridMultilevel"/>
    <w:tmpl w:val="F544F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C5937"/>
    <w:multiLevelType w:val="hybridMultilevel"/>
    <w:tmpl w:val="4D029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544EB"/>
    <w:multiLevelType w:val="hybridMultilevel"/>
    <w:tmpl w:val="C936C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56873"/>
    <w:multiLevelType w:val="hybridMultilevel"/>
    <w:tmpl w:val="F544F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91894"/>
    <w:multiLevelType w:val="hybridMultilevel"/>
    <w:tmpl w:val="3B0EDB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C38DA"/>
    <w:multiLevelType w:val="hybridMultilevel"/>
    <w:tmpl w:val="80C8EE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A22CB3"/>
    <w:multiLevelType w:val="hybridMultilevel"/>
    <w:tmpl w:val="0F905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95250"/>
    <w:multiLevelType w:val="hybridMultilevel"/>
    <w:tmpl w:val="3A8CA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93F45"/>
    <w:multiLevelType w:val="hybridMultilevel"/>
    <w:tmpl w:val="43DCC8E0"/>
    <w:lvl w:ilvl="0" w:tplc="F4589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8128AB"/>
    <w:multiLevelType w:val="hybridMultilevel"/>
    <w:tmpl w:val="E57669C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753BA6"/>
    <w:multiLevelType w:val="hybridMultilevel"/>
    <w:tmpl w:val="6D864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04E7C"/>
    <w:multiLevelType w:val="hybridMultilevel"/>
    <w:tmpl w:val="F544F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87CB5"/>
    <w:multiLevelType w:val="hybridMultilevel"/>
    <w:tmpl w:val="03EEFF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331609"/>
    <w:multiLevelType w:val="hybridMultilevel"/>
    <w:tmpl w:val="16F2AD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F925EB7"/>
    <w:multiLevelType w:val="hybridMultilevel"/>
    <w:tmpl w:val="70A84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2C7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24"/>
  </w:num>
  <w:num w:numId="4">
    <w:abstractNumId w:val="1"/>
  </w:num>
  <w:num w:numId="5">
    <w:abstractNumId w:val="6"/>
  </w:num>
  <w:num w:numId="6">
    <w:abstractNumId w:val="3"/>
  </w:num>
  <w:num w:numId="7">
    <w:abstractNumId w:val="20"/>
  </w:num>
  <w:num w:numId="8">
    <w:abstractNumId w:val="23"/>
  </w:num>
  <w:num w:numId="9">
    <w:abstractNumId w:val="16"/>
  </w:num>
  <w:num w:numId="10">
    <w:abstractNumId w:val="14"/>
  </w:num>
  <w:num w:numId="11">
    <w:abstractNumId w:val="15"/>
  </w:num>
  <w:num w:numId="12">
    <w:abstractNumId w:val="17"/>
  </w:num>
  <w:num w:numId="13">
    <w:abstractNumId w:val="12"/>
  </w:num>
  <w:num w:numId="14">
    <w:abstractNumId w:val="22"/>
  </w:num>
  <w:num w:numId="15">
    <w:abstractNumId w:val="8"/>
  </w:num>
  <w:num w:numId="16">
    <w:abstractNumId w:val="19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7"/>
  </w:num>
  <w:num w:numId="20">
    <w:abstractNumId w:val="9"/>
  </w:num>
  <w:num w:numId="21">
    <w:abstractNumId w:val="10"/>
  </w:num>
  <w:num w:numId="22">
    <w:abstractNumId w:val="13"/>
  </w:num>
  <w:num w:numId="23">
    <w:abstractNumId w:val="11"/>
  </w:num>
  <w:num w:numId="24">
    <w:abstractNumId w:val="0"/>
  </w:num>
  <w:num w:numId="25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C3"/>
    <w:rsid w:val="00013F14"/>
    <w:rsid w:val="000310B0"/>
    <w:rsid w:val="000322E2"/>
    <w:rsid w:val="00042C34"/>
    <w:rsid w:val="00060F54"/>
    <w:rsid w:val="00076C44"/>
    <w:rsid w:val="00083A5F"/>
    <w:rsid w:val="00087D7C"/>
    <w:rsid w:val="0009615E"/>
    <w:rsid w:val="000A4F26"/>
    <w:rsid w:val="000A5145"/>
    <w:rsid w:val="000A6A30"/>
    <w:rsid w:val="000B38B4"/>
    <w:rsid w:val="000B4291"/>
    <w:rsid w:val="000B6989"/>
    <w:rsid w:val="000C0237"/>
    <w:rsid w:val="000C16FD"/>
    <w:rsid w:val="000C63B8"/>
    <w:rsid w:val="000D393F"/>
    <w:rsid w:val="000E0785"/>
    <w:rsid w:val="000E5016"/>
    <w:rsid w:val="000F4E01"/>
    <w:rsid w:val="000F5B3C"/>
    <w:rsid w:val="00101048"/>
    <w:rsid w:val="001227AD"/>
    <w:rsid w:val="00142EA5"/>
    <w:rsid w:val="00151064"/>
    <w:rsid w:val="00162FAD"/>
    <w:rsid w:val="001728A2"/>
    <w:rsid w:val="001752C7"/>
    <w:rsid w:val="001774B9"/>
    <w:rsid w:val="0018199D"/>
    <w:rsid w:val="001833D6"/>
    <w:rsid w:val="00185F9B"/>
    <w:rsid w:val="00193E74"/>
    <w:rsid w:val="00194F83"/>
    <w:rsid w:val="00197125"/>
    <w:rsid w:val="001A1E41"/>
    <w:rsid w:val="001A591A"/>
    <w:rsid w:val="001A7C96"/>
    <w:rsid w:val="001C3E30"/>
    <w:rsid w:val="001D6FAE"/>
    <w:rsid w:val="001F17E8"/>
    <w:rsid w:val="00201D14"/>
    <w:rsid w:val="002025C9"/>
    <w:rsid w:val="002229C6"/>
    <w:rsid w:val="0023121C"/>
    <w:rsid w:val="002516BA"/>
    <w:rsid w:val="002556A3"/>
    <w:rsid w:val="00267234"/>
    <w:rsid w:val="002678FC"/>
    <w:rsid w:val="0027448B"/>
    <w:rsid w:val="00283F07"/>
    <w:rsid w:val="00296372"/>
    <w:rsid w:val="00297663"/>
    <w:rsid w:val="002A0024"/>
    <w:rsid w:val="002A2DFD"/>
    <w:rsid w:val="002B2422"/>
    <w:rsid w:val="002B2C43"/>
    <w:rsid w:val="002B5E51"/>
    <w:rsid w:val="002B6F6A"/>
    <w:rsid w:val="002C036F"/>
    <w:rsid w:val="002D01BF"/>
    <w:rsid w:val="002E5A32"/>
    <w:rsid w:val="002F1A70"/>
    <w:rsid w:val="003069FB"/>
    <w:rsid w:val="003168D5"/>
    <w:rsid w:val="00321125"/>
    <w:rsid w:val="003216AD"/>
    <w:rsid w:val="00323EC3"/>
    <w:rsid w:val="00372E93"/>
    <w:rsid w:val="00374507"/>
    <w:rsid w:val="0039126E"/>
    <w:rsid w:val="003A2B9D"/>
    <w:rsid w:val="003B40EA"/>
    <w:rsid w:val="003B491F"/>
    <w:rsid w:val="003B4A4A"/>
    <w:rsid w:val="003B4F4D"/>
    <w:rsid w:val="003B5E8C"/>
    <w:rsid w:val="003B64ED"/>
    <w:rsid w:val="003C0DCD"/>
    <w:rsid w:val="003D3195"/>
    <w:rsid w:val="003E3BC5"/>
    <w:rsid w:val="003F49FF"/>
    <w:rsid w:val="003F6B54"/>
    <w:rsid w:val="003F6D7D"/>
    <w:rsid w:val="003F7546"/>
    <w:rsid w:val="003F78AC"/>
    <w:rsid w:val="00403938"/>
    <w:rsid w:val="004044BE"/>
    <w:rsid w:val="00420915"/>
    <w:rsid w:val="0044680B"/>
    <w:rsid w:val="00455C42"/>
    <w:rsid w:val="00461B32"/>
    <w:rsid w:val="00471C44"/>
    <w:rsid w:val="004745EF"/>
    <w:rsid w:val="00482EAD"/>
    <w:rsid w:val="00494280"/>
    <w:rsid w:val="004B37CC"/>
    <w:rsid w:val="004B3B58"/>
    <w:rsid w:val="004B661A"/>
    <w:rsid w:val="004C3076"/>
    <w:rsid w:val="004D4AB1"/>
    <w:rsid w:val="004E363D"/>
    <w:rsid w:val="004F31C8"/>
    <w:rsid w:val="004F46D7"/>
    <w:rsid w:val="004F6F64"/>
    <w:rsid w:val="00505DCC"/>
    <w:rsid w:val="00505EDE"/>
    <w:rsid w:val="00515994"/>
    <w:rsid w:val="005334E2"/>
    <w:rsid w:val="0053689A"/>
    <w:rsid w:val="00553B07"/>
    <w:rsid w:val="00571220"/>
    <w:rsid w:val="0058258B"/>
    <w:rsid w:val="005826F8"/>
    <w:rsid w:val="005B4398"/>
    <w:rsid w:val="005B549A"/>
    <w:rsid w:val="005B6E7B"/>
    <w:rsid w:val="005C03F4"/>
    <w:rsid w:val="005C1212"/>
    <w:rsid w:val="005C2080"/>
    <w:rsid w:val="005C214A"/>
    <w:rsid w:val="005D2335"/>
    <w:rsid w:val="005D32D7"/>
    <w:rsid w:val="005D3E69"/>
    <w:rsid w:val="005E3306"/>
    <w:rsid w:val="005F3D68"/>
    <w:rsid w:val="006015B5"/>
    <w:rsid w:val="00602AA8"/>
    <w:rsid w:val="00624258"/>
    <w:rsid w:val="006255BE"/>
    <w:rsid w:val="00625766"/>
    <w:rsid w:val="00630D96"/>
    <w:rsid w:val="006329F3"/>
    <w:rsid w:val="006621BD"/>
    <w:rsid w:val="00671524"/>
    <w:rsid w:val="0068202C"/>
    <w:rsid w:val="00693983"/>
    <w:rsid w:val="006964CB"/>
    <w:rsid w:val="006A3ADA"/>
    <w:rsid w:val="006B0FA6"/>
    <w:rsid w:val="006B41A7"/>
    <w:rsid w:val="006B43BD"/>
    <w:rsid w:val="006C0132"/>
    <w:rsid w:val="006C1771"/>
    <w:rsid w:val="006C285B"/>
    <w:rsid w:val="006C6B54"/>
    <w:rsid w:val="006D23EB"/>
    <w:rsid w:val="006D2D21"/>
    <w:rsid w:val="006D586A"/>
    <w:rsid w:val="006E3E19"/>
    <w:rsid w:val="006F6779"/>
    <w:rsid w:val="00700B0D"/>
    <w:rsid w:val="00703C1E"/>
    <w:rsid w:val="00707EC5"/>
    <w:rsid w:val="00721CBB"/>
    <w:rsid w:val="0074451F"/>
    <w:rsid w:val="007453FE"/>
    <w:rsid w:val="00745EC3"/>
    <w:rsid w:val="007478E7"/>
    <w:rsid w:val="0075289D"/>
    <w:rsid w:val="00755CB5"/>
    <w:rsid w:val="00784891"/>
    <w:rsid w:val="00786A4D"/>
    <w:rsid w:val="0079325C"/>
    <w:rsid w:val="0079406D"/>
    <w:rsid w:val="00796F69"/>
    <w:rsid w:val="007A450E"/>
    <w:rsid w:val="007B18FF"/>
    <w:rsid w:val="007B6AC2"/>
    <w:rsid w:val="007C2A87"/>
    <w:rsid w:val="007C4090"/>
    <w:rsid w:val="007C5521"/>
    <w:rsid w:val="007C6FD3"/>
    <w:rsid w:val="007D0777"/>
    <w:rsid w:val="007D2747"/>
    <w:rsid w:val="007D5212"/>
    <w:rsid w:val="007E03FC"/>
    <w:rsid w:val="007E3B17"/>
    <w:rsid w:val="007F145C"/>
    <w:rsid w:val="007F5403"/>
    <w:rsid w:val="007F5812"/>
    <w:rsid w:val="007F62E6"/>
    <w:rsid w:val="00803742"/>
    <w:rsid w:val="00813782"/>
    <w:rsid w:val="0082612B"/>
    <w:rsid w:val="008268B6"/>
    <w:rsid w:val="0085174B"/>
    <w:rsid w:val="0086705E"/>
    <w:rsid w:val="00877595"/>
    <w:rsid w:val="0089159E"/>
    <w:rsid w:val="008A4B55"/>
    <w:rsid w:val="008A754C"/>
    <w:rsid w:val="008B40D7"/>
    <w:rsid w:val="008C2B61"/>
    <w:rsid w:val="008C448E"/>
    <w:rsid w:val="008C7395"/>
    <w:rsid w:val="008C7732"/>
    <w:rsid w:val="008D5FA6"/>
    <w:rsid w:val="008D718F"/>
    <w:rsid w:val="008D7744"/>
    <w:rsid w:val="008E1375"/>
    <w:rsid w:val="008E2DCF"/>
    <w:rsid w:val="008E3ED4"/>
    <w:rsid w:val="008F036E"/>
    <w:rsid w:val="008F1EDE"/>
    <w:rsid w:val="0091286D"/>
    <w:rsid w:val="0091478D"/>
    <w:rsid w:val="009322D6"/>
    <w:rsid w:val="00933E34"/>
    <w:rsid w:val="009560BE"/>
    <w:rsid w:val="00956EF5"/>
    <w:rsid w:val="00965860"/>
    <w:rsid w:val="00970083"/>
    <w:rsid w:val="00970AC7"/>
    <w:rsid w:val="009766FA"/>
    <w:rsid w:val="00981007"/>
    <w:rsid w:val="00983211"/>
    <w:rsid w:val="00986EEF"/>
    <w:rsid w:val="009918C5"/>
    <w:rsid w:val="00992BB4"/>
    <w:rsid w:val="009944ED"/>
    <w:rsid w:val="009A2DE7"/>
    <w:rsid w:val="009B2BC2"/>
    <w:rsid w:val="009B6019"/>
    <w:rsid w:val="009C321A"/>
    <w:rsid w:val="009C4E69"/>
    <w:rsid w:val="009D16EF"/>
    <w:rsid w:val="009D56FB"/>
    <w:rsid w:val="009D695F"/>
    <w:rsid w:val="009E4C80"/>
    <w:rsid w:val="009F1312"/>
    <w:rsid w:val="009F244F"/>
    <w:rsid w:val="009F6CCE"/>
    <w:rsid w:val="00A070EC"/>
    <w:rsid w:val="00A103AB"/>
    <w:rsid w:val="00A1248D"/>
    <w:rsid w:val="00A13C5E"/>
    <w:rsid w:val="00A17530"/>
    <w:rsid w:val="00A23457"/>
    <w:rsid w:val="00A2468A"/>
    <w:rsid w:val="00A269E5"/>
    <w:rsid w:val="00A27122"/>
    <w:rsid w:val="00A31282"/>
    <w:rsid w:val="00A32C4E"/>
    <w:rsid w:val="00A334C3"/>
    <w:rsid w:val="00A35429"/>
    <w:rsid w:val="00A40ADE"/>
    <w:rsid w:val="00A60030"/>
    <w:rsid w:val="00A6199A"/>
    <w:rsid w:val="00A66936"/>
    <w:rsid w:val="00A66BF5"/>
    <w:rsid w:val="00A72692"/>
    <w:rsid w:val="00AA0747"/>
    <w:rsid w:val="00AB41D3"/>
    <w:rsid w:val="00AB63F0"/>
    <w:rsid w:val="00AC37F7"/>
    <w:rsid w:val="00B01FBC"/>
    <w:rsid w:val="00B139CC"/>
    <w:rsid w:val="00B17A41"/>
    <w:rsid w:val="00B2091D"/>
    <w:rsid w:val="00B22BDC"/>
    <w:rsid w:val="00B278C3"/>
    <w:rsid w:val="00B36DED"/>
    <w:rsid w:val="00B41E82"/>
    <w:rsid w:val="00B43014"/>
    <w:rsid w:val="00B50945"/>
    <w:rsid w:val="00B5119A"/>
    <w:rsid w:val="00B53195"/>
    <w:rsid w:val="00B71E0B"/>
    <w:rsid w:val="00B843B8"/>
    <w:rsid w:val="00B85D91"/>
    <w:rsid w:val="00B92E48"/>
    <w:rsid w:val="00BC650F"/>
    <w:rsid w:val="00BC6822"/>
    <w:rsid w:val="00BD2B69"/>
    <w:rsid w:val="00BD5131"/>
    <w:rsid w:val="00BE2584"/>
    <w:rsid w:val="00BE3EE5"/>
    <w:rsid w:val="00BE7DD2"/>
    <w:rsid w:val="00C10CA6"/>
    <w:rsid w:val="00C15452"/>
    <w:rsid w:val="00C26064"/>
    <w:rsid w:val="00C3062C"/>
    <w:rsid w:val="00C35093"/>
    <w:rsid w:val="00C47691"/>
    <w:rsid w:val="00C52C40"/>
    <w:rsid w:val="00C62812"/>
    <w:rsid w:val="00C715AF"/>
    <w:rsid w:val="00C7368F"/>
    <w:rsid w:val="00C96558"/>
    <w:rsid w:val="00CA2F36"/>
    <w:rsid w:val="00CB2A65"/>
    <w:rsid w:val="00CB42E2"/>
    <w:rsid w:val="00CC116F"/>
    <w:rsid w:val="00CD7555"/>
    <w:rsid w:val="00CE7EB9"/>
    <w:rsid w:val="00D114EF"/>
    <w:rsid w:val="00D15F3F"/>
    <w:rsid w:val="00D23F36"/>
    <w:rsid w:val="00D3131E"/>
    <w:rsid w:val="00D34FDF"/>
    <w:rsid w:val="00D36FA7"/>
    <w:rsid w:val="00D400D5"/>
    <w:rsid w:val="00D45970"/>
    <w:rsid w:val="00D51390"/>
    <w:rsid w:val="00D52391"/>
    <w:rsid w:val="00D62A1E"/>
    <w:rsid w:val="00D71405"/>
    <w:rsid w:val="00D778F7"/>
    <w:rsid w:val="00D90042"/>
    <w:rsid w:val="00D93B85"/>
    <w:rsid w:val="00DA03AE"/>
    <w:rsid w:val="00DB0220"/>
    <w:rsid w:val="00DB167B"/>
    <w:rsid w:val="00DC0EB6"/>
    <w:rsid w:val="00DC7037"/>
    <w:rsid w:val="00DD33A3"/>
    <w:rsid w:val="00DE69A1"/>
    <w:rsid w:val="00DF1158"/>
    <w:rsid w:val="00DF7CBC"/>
    <w:rsid w:val="00E06CB4"/>
    <w:rsid w:val="00E07CCF"/>
    <w:rsid w:val="00E11842"/>
    <w:rsid w:val="00E153A1"/>
    <w:rsid w:val="00E23632"/>
    <w:rsid w:val="00E242EC"/>
    <w:rsid w:val="00E26763"/>
    <w:rsid w:val="00E273D1"/>
    <w:rsid w:val="00E30B7F"/>
    <w:rsid w:val="00E32D4D"/>
    <w:rsid w:val="00E33625"/>
    <w:rsid w:val="00E34F49"/>
    <w:rsid w:val="00E431DD"/>
    <w:rsid w:val="00E522C2"/>
    <w:rsid w:val="00E57E9D"/>
    <w:rsid w:val="00E64625"/>
    <w:rsid w:val="00E649C3"/>
    <w:rsid w:val="00E7481D"/>
    <w:rsid w:val="00E74831"/>
    <w:rsid w:val="00E74E96"/>
    <w:rsid w:val="00E809BD"/>
    <w:rsid w:val="00E81C22"/>
    <w:rsid w:val="00E862EE"/>
    <w:rsid w:val="00E91197"/>
    <w:rsid w:val="00EA0569"/>
    <w:rsid w:val="00EA2056"/>
    <w:rsid w:val="00EA4ED9"/>
    <w:rsid w:val="00EA7F02"/>
    <w:rsid w:val="00EB2312"/>
    <w:rsid w:val="00EB3070"/>
    <w:rsid w:val="00EB6126"/>
    <w:rsid w:val="00EB63B3"/>
    <w:rsid w:val="00EC7675"/>
    <w:rsid w:val="00ED6664"/>
    <w:rsid w:val="00ED7B13"/>
    <w:rsid w:val="00EE28B9"/>
    <w:rsid w:val="00EE529B"/>
    <w:rsid w:val="00EE5393"/>
    <w:rsid w:val="00EE7B39"/>
    <w:rsid w:val="00EF1B65"/>
    <w:rsid w:val="00EF3841"/>
    <w:rsid w:val="00EF3F7A"/>
    <w:rsid w:val="00EF7CF5"/>
    <w:rsid w:val="00F03DC9"/>
    <w:rsid w:val="00F31A06"/>
    <w:rsid w:val="00F36DF1"/>
    <w:rsid w:val="00F42F53"/>
    <w:rsid w:val="00F44052"/>
    <w:rsid w:val="00F4518F"/>
    <w:rsid w:val="00F47C21"/>
    <w:rsid w:val="00F6266A"/>
    <w:rsid w:val="00F86376"/>
    <w:rsid w:val="00F91A86"/>
    <w:rsid w:val="00F96C54"/>
    <w:rsid w:val="00FA3697"/>
    <w:rsid w:val="00FB423B"/>
    <w:rsid w:val="00FB6376"/>
    <w:rsid w:val="00FB6D98"/>
    <w:rsid w:val="00FC1232"/>
    <w:rsid w:val="00FC6023"/>
    <w:rsid w:val="00FD1C9D"/>
    <w:rsid w:val="00FD32DC"/>
    <w:rsid w:val="00FE0416"/>
    <w:rsid w:val="00FE0C49"/>
    <w:rsid w:val="00FE73E1"/>
    <w:rsid w:val="00FF53A3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920A"/>
  <w15:chartTrackingRefBased/>
  <w15:docId w15:val="{5DE7D23C-6907-4DE6-8F37-3F65A9E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8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23E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3E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4F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F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F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F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4F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F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A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E41"/>
  </w:style>
  <w:style w:type="paragraph" w:styleId="Stopka">
    <w:name w:val="footer"/>
    <w:basedOn w:val="Normalny"/>
    <w:link w:val="StopkaZnak"/>
    <w:uiPriority w:val="99"/>
    <w:unhideWhenUsed/>
    <w:rsid w:val="001A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E4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306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306"/>
    <w:rPr>
      <w:rFonts w:asciiTheme="minorHAnsi" w:hAnsiTheme="minorHAnsi" w:cstheme="minorBidi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3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grudziadz.pl" TargetMode="External"/><Relationship Id="rId13" Type="http://schemas.openxmlformats.org/officeDocument/2006/relationships/hyperlink" Target="https://miniportal.uzp.gov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" TargetMode="External"/><Relationship Id="rId17" Type="http://schemas.openxmlformats.org/officeDocument/2006/relationships/hyperlink" Target="https://miniportal.uzp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pcprgrudziadz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cprgrudziadz.rbip.mojregion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iportal.uzp.gov.pl/WarunkiUslugi.aspx" TargetMode="External"/><Relationship Id="rId10" Type="http://schemas.openxmlformats.org/officeDocument/2006/relationships/hyperlink" Target="http://pcprgrudziadz.rbip.mojregion.info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cprgrudziadz.rbip.mojregion.info" TargetMode="External"/><Relationship Id="rId14" Type="http://schemas.openxmlformats.org/officeDocument/2006/relationships/hyperlink" Target="https://epuap.gov.pl/wps/port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3CB68-6BD4-4E7E-ABBD-038C16927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2019</TotalTime>
  <Pages>27</Pages>
  <Words>10256</Words>
  <Characters>61540</Characters>
  <Application>Microsoft Office Word</Application>
  <DocSecurity>0</DocSecurity>
  <Lines>512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 ce</dc:creator>
  <cp:keywords/>
  <dc:description/>
  <cp:lastModifiedBy>PCPR Grudziądz</cp:lastModifiedBy>
  <cp:revision>329</cp:revision>
  <cp:lastPrinted>2021-10-21T11:55:00Z</cp:lastPrinted>
  <dcterms:created xsi:type="dcterms:W3CDTF">2021-06-23T09:13:00Z</dcterms:created>
  <dcterms:modified xsi:type="dcterms:W3CDTF">2021-10-27T12:02:00Z</dcterms:modified>
</cp:coreProperties>
</file>