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8A" w:rsidRDefault="004B446F" w:rsidP="00381C8A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 w:rsidR="00CD51B2" w:rsidRPr="00CD51B2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pl-PL"/>
        </w:rPr>
        <w:t>Szczegółowe informacje na temat programu:</w:t>
      </w:r>
      <w:r w:rsidR="00381C8A" w:rsidRPr="00381C8A"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  <w:t xml:space="preserve"> </w:t>
      </w:r>
      <w:r w:rsidR="00381C8A" w:rsidRPr="00CD51B2"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  <w:tab/>
      </w:r>
    </w:p>
    <w:p w:rsidR="00381C8A" w:rsidRDefault="00381C8A" w:rsidP="00381C8A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  <w:t>MODUŁ II</w:t>
      </w:r>
    </w:p>
    <w:p w:rsidR="00381C8A" w:rsidRPr="00381C8A" w:rsidRDefault="00381C8A" w:rsidP="00381C8A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81C8A">
        <w:rPr>
          <w:rFonts w:asciiTheme="majorHAnsi" w:eastAsia="Times New Roman" w:hAnsiTheme="majorHAnsi" w:cs="Calibri"/>
          <w:b/>
          <w:bCs/>
          <w:iCs/>
          <w:sz w:val="27"/>
          <w:lang w:eastAsia="pl-PL"/>
        </w:rPr>
        <w:t>Termin składania wniosków:</w:t>
      </w:r>
    </w:p>
    <w:p w:rsidR="00381C8A" w:rsidRPr="00CD51B2" w:rsidRDefault="00381C8A" w:rsidP="00381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semest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 wiosenno/letni – od 01.03.2018 r. do 30.03.2018</w:t>
      </w: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</w:t>
      </w:r>
    </w:p>
    <w:p w:rsidR="00381C8A" w:rsidRPr="00CD51B2" w:rsidRDefault="00381C8A" w:rsidP="00381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semestr jesienno/zimowy – od 01.09.201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 r. do 10.10.2018</w:t>
      </w: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</w:t>
      </w:r>
    </w:p>
    <w:p w:rsidR="00CD51B2" w:rsidRPr="00CD51B2" w:rsidRDefault="00CD51B2" w:rsidP="00CD51B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2629D" w:rsidRPr="00CD51B2" w:rsidRDefault="00CD51B2" w:rsidP="005C5DE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FF0000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i/>
          <w:iCs/>
          <w:color w:val="FF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color w:val="FF0000"/>
          <w:sz w:val="24"/>
          <w:szCs w:val="24"/>
          <w:u w:val="single"/>
          <w:lang w:eastAsia="pl-PL"/>
        </w:rPr>
        <w:t>MODUŁ II – pomoc w uzyskaniu wykształcenia na poziomie wyższym</w:t>
      </w:r>
    </w:p>
    <w:p w:rsidR="0032629D" w:rsidRPr="00CD51B2" w:rsidRDefault="005C5DEE" w:rsidP="005C5DE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bCs/>
          <w:iCs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Pomoc obejmuje dofinansowanie lub refundację kosztów poniesionych w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związku z kontynuowaniem nauki w szkole policealnej, uczelni wyższej (I i II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stopnia, studia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podyplomowe i doktoranckie),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kolegium (pracowników </w:t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służb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społecznych lub nauczycielskim) oraz w związku z otwartym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przewodem </w:t>
      </w:r>
      <w:r w:rsid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doktorskim poza studiami doktoranckimi.</w:t>
      </w:r>
    </w:p>
    <w:p w:rsidR="0032629D" w:rsidRPr="00CD51B2" w:rsidRDefault="004B446F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 WARUNKI UCZESTNICTWA:</w:t>
      </w:r>
    </w:p>
    <w:p w:rsidR="0032629D" w:rsidRPr="00CD51B2" w:rsidRDefault="0032629D" w:rsidP="003262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lub umiarkowany stopień niepełnosprawności</w:t>
      </w:r>
    </w:p>
    <w:p w:rsidR="004B446F" w:rsidRPr="00CD51B2" w:rsidRDefault="0032629D" w:rsidP="004B44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nauka w szkole wyższej lub szkole policealnej lub kolegium lub przewód doktorski otwarty poza studiami doktoranckimi,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DOFINANSOWANIA:</w:t>
      </w:r>
    </w:p>
    <w:p w:rsidR="005C5DEE" w:rsidRPr="00CD51B2" w:rsidRDefault="0032629D" w:rsidP="005C5D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opłaty za naukę (czesne) – do 3.000 zł (dofinansowanie powyżej kwoty 3.000 zł możliwe jest wyłącznie w przypadku gdy miesięczny dochód  wnioskodawcy nie przekracza 583 zł netto na osobę),</w:t>
      </w:r>
    </w:p>
    <w:p w:rsidR="005C5DEE" w:rsidRPr="00CD51B2" w:rsidRDefault="0032629D" w:rsidP="005C5D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50 % kosztów opłaty za naukę (czesne) na drugim i kolejnych kierunkach kształcenia (dofinansowanie powyżej kwoty 1.500 zł możliwe jest wyłącznie w przypadku gdy miesięczny dochód  wnioskodawcy nie przekracza 583 zł netto na osobę),</w:t>
      </w:r>
    </w:p>
    <w:p w:rsidR="0032629D" w:rsidRPr="00CD51B2" w:rsidRDefault="0032629D" w:rsidP="005C5D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dodatek na pokrycie kosztów kształcenia –  do 1.000 zł na semestr,</w:t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sz w:val="24"/>
          <w:szCs w:val="24"/>
          <w:lang w:eastAsia="pl-PL"/>
        </w:rPr>
        <w:t>                M</w:t>
      </w:r>
      <w:r w:rsidR="0032629D" w:rsidRPr="00CD51B2">
        <w:rPr>
          <w:rFonts w:asciiTheme="majorHAnsi" w:eastAsia="Times New Roman" w:hAnsiTheme="majorHAnsi" w:cs="Calibri"/>
          <w:b/>
          <w:sz w:val="24"/>
          <w:szCs w:val="24"/>
          <w:lang w:eastAsia="pl-PL"/>
        </w:rPr>
        <w:t>ożliwość zwiększenie dodatku maksymalnie o:</w:t>
      </w:r>
    </w:p>
    <w:p w:rsidR="0032629D" w:rsidRPr="00CD51B2" w:rsidRDefault="0032629D" w:rsidP="003262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700 zł – dla osób ze znacznym stopniem niepełnosprawności oznaczonym symbolem 05-R, 04-O, 10-N lub 03-L, w przypadku ponoszenia szczególnych kosztów z tytułu barier w poruszaniu się lub komunikowaniu,</w:t>
      </w:r>
    </w:p>
    <w:p w:rsidR="0032629D" w:rsidRPr="00CD51B2" w:rsidRDefault="0032629D" w:rsidP="003262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500 zł – w przypadku pobierania nauki poza miejscem zamieszkania,</w:t>
      </w:r>
    </w:p>
    <w:p w:rsidR="0032629D" w:rsidRPr="00CD51B2" w:rsidRDefault="0032629D" w:rsidP="003262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300 zł – w przypadku posiadacza aktualnej Karty Dużej Rodziny,</w:t>
      </w:r>
    </w:p>
    <w:p w:rsidR="005C5DEE" w:rsidRDefault="0032629D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300 zł – w przypadku, gdy wnioskodawca pobiera naukę jednocześnie na dwóch (lub więcej) kierunkach studiów/nauki</w:t>
      </w:r>
      <w:r w:rsidR="000D237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lub studiuje w przyśpieszonym trybie,</w:t>
      </w:r>
    </w:p>
    <w:p w:rsidR="000D2378" w:rsidRPr="000D2378" w:rsidRDefault="000D2378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300 zł – </w:t>
      </w:r>
      <w:r w:rsidRPr="000D2378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</w:t>
      </w:r>
      <w:r w:rsidRPr="000D2378">
        <w:rPr>
          <w:rFonts w:asciiTheme="majorHAnsi" w:hAnsiTheme="majorHAnsi" w:cstheme="minorHAnsi"/>
          <w:sz w:val="24"/>
          <w:szCs w:val="24"/>
        </w:rPr>
        <w:t>w przypadku, gdy wnioskodawca jest osobą poszkodowaną w 2017 lub w 2018 roku w wyniku działania żywiołu lub innych zdarzeń losowych</w:t>
      </w:r>
      <w:r>
        <w:rPr>
          <w:rFonts w:asciiTheme="majorHAnsi" w:hAnsiTheme="majorHAnsi" w:cstheme="minorHAnsi"/>
          <w:sz w:val="24"/>
          <w:szCs w:val="24"/>
        </w:rPr>
        <w:t>,</w:t>
      </w:r>
    </w:p>
    <w:p w:rsidR="00CD51B2" w:rsidRPr="00CD51B2" w:rsidRDefault="0032629D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dodatek na uiszczenie opłaty za przeprowadzenie przewodu doktorskiego – 4.000 zł,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CD51B2" w:rsidP="00CD51B2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D</w:t>
      </w:r>
      <w:r w:rsidR="0032629D" w:rsidRPr="00CD51B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odatek na pokrycie kosztów kształcenia ma charakter progresywny. Całkowita wysokość dodatku wynosi:</w:t>
      </w:r>
    </w:p>
    <w:p w:rsidR="005C5DEE" w:rsidRPr="00CD51B2" w:rsidRDefault="00381C8A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 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% wyliczonej dla wnioskodawcy maksymalnej kwoty dodatku – na I roku nauki, (w przypadku form kształcenia trwającej jeden rok dodatek wynosi 50%)</w:t>
      </w:r>
    </w:p>
    <w:p w:rsidR="005C5DEE" w:rsidRPr="00CD51B2" w:rsidRDefault="00381C8A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do 75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% wyliczonej dla wnioskodawcy maksymalnej kwoty dodatku – na II roku nauki,</w:t>
      </w:r>
    </w:p>
    <w:p w:rsidR="004B446F" w:rsidRPr="00CD51B2" w:rsidRDefault="0032629D" w:rsidP="004B44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do 100% wyliczonej dla wnioskodawcy maksymalnej kwoty dodatku – na I</w:t>
      </w:r>
      <w:r w:rsidR="00381C8A">
        <w:rPr>
          <w:rFonts w:asciiTheme="majorHAnsi" w:eastAsia="Times New Roman" w:hAnsiTheme="majorHAnsi" w:cs="Times New Roman"/>
          <w:sz w:val="24"/>
          <w:szCs w:val="24"/>
          <w:lang w:eastAsia="pl-PL"/>
        </w:rPr>
        <w:t>II</w:t>
      </w: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kolejnych latach nauki (studenci studiów II stopnia oraz uczestnicy studiów doktoranckich mogą otrzymać dodatek w kwocie maksymalnej na każdym etapie nauki)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5C5DEE" w:rsidRPr="00CD51B2" w:rsidRDefault="0032629D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brak udziału własnego – w przypadku niezatrudnionych beneficjentów programu, pobierających naukę na jednym kierunku kształcenia,</w:t>
      </w:r>
    </w:p>
    <w:p w:rsidR="0032629D" w:rsidRPr="00CD51B2" w:rsidRDefault="0032629D" w:rsidP="005C5D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15 % wartości czesnego – w przypadku zatrudnionych beneficjentów programu, pobierających naukę na jednym kierunku kształcenia,</w:t>
      </w:r>
    </w:p>
    <w:p w:rsidR="005C5DEE" w:rsidRPr="00CD51B2" w:rsidRDefault="0032629D" w:rsidP="005C5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65 % wartości czesnego – w przypadku zatrudnionych beneficjentów programu, dla drugiej i kolejnych form kształcenia/kierunków,</w:t>
      </w:r>
    </w:p>
    <w:p w:rsidR="005C5DEE" w:rsidRPr="00CD51B2" w:rsidRDefault="0032629D" w:rsidP="005C5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 zastrzeżeniem, iż z obowiązku wniesienia udziału własnego zwolniony jest wnioskodawca, gdy miesięczny przeciętny dochód wnioskodawcy nie przekracza 583 zł netto na osobę,</w:t>
      </w:r>
    </w:p>
    <w:p w:rsidR="004B446F" w:rsidRPr="00CD51B2" w:rsidRDefault="0032629D" w:rsidP="005C5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dofinansowanie opłaty za naukę (czesne) ulega zmniejszeniu o 300 zł w przypadku, gdy wnioskodawca po ukończeniu nauki w ramach danej formy edukacji na poziomie wyższym rozpoczyna naukę na tym samym poziomie kształcenia (chyba że uczęszcza na dwa kierunki jednocześnie).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5C5DEE" w:rsidRPr="00CD51B2" w:rsidRDefault="0032629D" w:rsidP="005C5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każdy wnioskodawca może uzyskać dofinansowanie łącznie maksymalnie w ramach 20 semestrów/półroczy (łącznie z programem STUDENT i STUDENT II),</w:t>
      </w:r>
    </w:p>
    <w:p w:rsidR="0032629D" w:rsidRPr="00CD51B2" w:rsidRDefault="0032629D" w:rsidP="005C5D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może dotyczyć kosztów opłaty za naukę poniesionych przed zawarciem umowy o dofinansowanie dotyczących bieżącego roku akademickiego/szkolnego, niezależnie od daty ich poniesienia.</w:t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sz w:val="27"/>
          <w:lang w:eastAsia="pl-PL"/>
        </w:rPr>
        <w:tab/>
      </w:r>
      <w:r w:rsidR="00381C8A" w:rsidRPr="00CD51B2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eastAsia="pl-PL"/>
        </w:rPr>
        <w:t>Szczegółowe informacje na temat programu:</w:t>
      </w:r>
    </w:p>
    <w:p w:rsidR="00381C8A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bCs/>
          <w:sz w:val="27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i/>
          <w:iCs/>
          <w:sz w:val="27"/>
          <w:lang w:eastAsia="pl-PL"/>
        </w:rPr>
        <w:t>MODUŁ I</w:t>
      </w:r>
    </w:p>
    <w:p w:rsidR="0032629D" w:rsidRPr="00CD51B2" w:rsidRDefault="00381C8A" w:rsidP="00381C8A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sz w:val="27"/>
          <w:lang w:eastAsia="pl-PL"/>
        </w:rPr>
        <w:t>Termin składania wniosków:</w:t>
      </w:r>
    </w:p>
    <w:p w:rsidR="0032629D" w:rsidRPr="00381C8A" w:rsidRDefault="00BC4B81" w:rsidP="00326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od 01.04.2018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3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.08.201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</w:t>
      </w:r>
    </w:p>
    <w:p w:rsidR="0032629D" w:rsidRDefault="00D05F1A" w:rsidP="0032629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Calibri"/>
          <w:b/>
          <w:bCs/>
          <w:i/>
          <w:iCs/>
          <w:color w:val="FF0000"/>
          <w:sz w:val="24"/>
          <w:szCs w:val="24"/>
          <w:u w:val="single"/>
          <w:lang w:eastAsia="pl-PL"/>
        </w:rPr>
      </w:pPr>
      <w:r>
        <w:rPr>
          <w:rFonts w:asciiTheme="majorHAnsi" w:eastAsia="Times New Roman" w:hAnsiTheme="majorHAnsi" w:cs="Calibri"/>
          <w:b/>
          <w:bCs/>
          <w:i/>
          <w:iCs/>
          <w:color w:val="FF0000"/>
          <w:sz w:val="24"/>
          <w:szCs w:val="24"/>
          <w:lang w:eastAsia="pl-PL"/>
        </w:rPr>
        <w:lastRenderedPageBreak/>
        <w:tab/>
      </w:r>
      <w:r w:rsidR="0032629D" w:rsidRPr="00CD51B2">
        <w:rPr>
          <w:rFonts w:asciiTheme="majorHAnsi" w:eastAsia="Times New Roman" w:hAnsiTheme="majorHAnsi" w:cs="Calibri"/>
          <w:b/>
          <w:bCs/>
          <w:i/>
          <w:iCs/>
          <w:color w:val="FF0000"/>
          <w:sz w:val="24"/>
          <w:szCs w:val="24"/>
          <w:u w:val="single"/>
          <w:lang w:eastAsia="pl-PL"/>
        </w:rPr>
        <w:t>MODUŁ I – likwidacja barier utrudniających aktywizację społeczną i zawodową </w:t>
      </w:r>
    </w:p>
    <w:p w:rsidR="00381C8A" w:rsidRPr="00CD51B2" w:rsidRDefault="00381C8A" w:rsidP="0032629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FF0000"/>
          <w:sz w:val="24"/>
          <w:szCs w:val="24"/>
          <w:lang w:eastAsia="pl-PL"/>
        </w:rPr>
      </w:pPr>
    </w:p>
    <w:p w:rsidR="0032629D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 xml:space="preserve">Obszar A </w:t>
      </w:r>
      <w:r w:rsidR="0032629D" w:rsidRPr="00CD51B2"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  <w:t>– likwidacja bariery transportowej</w:t>
      </w:r>
    </w:p>
    <w:p w:rsidR="00D05F1A" w:rsidRPr="00CD51B2" w:rsidRDefault="00D05F1A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</w:pPr>
    </w:p>
    <w:p w:rsidR="004B446F" w:rsidRPr="00CD51B2" w:rsidRDefault="00CD51B2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u w:val="single"/>
          <w:lang w:eastAsia="pl-PL"/>
        </w:rPr>
        <w:t xml:space="preserve">Zadanie 1 </w:t>
      </w:r>
    </w:p>
    <w:p w:rsidR="0032629D" w:rsidRPr="00CD51B2" w:rsidRDefault="004B446F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pomoc w zakupie i montażu oprzyrządowania do posiadanego </w:t>
      </w:r>
      <w:r w:rsidR="00CD51B2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samochodu </w:t>
      </w:r>
      <w:r w:rsidR="00CD51B2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(dofinansowanie)</w:t>
      </w:r>
    </w:p>
    <w:p w:rsidR="00CD51B2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lub umiarkowany stopień niepełnosprawności lub orzeczenie o niepełnosprawności,</w:t>
      </w:r>
    </w:p>
    <w:p w:rsidR="0032629D" w:rsidRPr="00CD51B2" w:rsidRDefault="0032629D" w:rsidP="00326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wiek do lat 18 lub wiek aktywności zawodowej lub zatrudnienie,</w:t>
      </w:r>
    </w:p>
    <w:p w:rsidR="004B446F" w:rsidRPr="00CD51B2" w:rsidRDefault="0032629D" w:rsidP="005C5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dysfunkcja narządu ruchu,</w:t>
      </w:r>
    </w:p>
    <w:p w:rsidR="004B446F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 </w:t>
      </w:r>
    </w:p>
    <w:p w:rsidR="004B446F" w:rsidRPr="00CD51B2" w:rsidRDefault="00BC4B81" w:rsidP="004B44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.000 zł, w tym: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15 % ceny brutto zakupu/usługi,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32629D" w:rsidRPr="00CD51B2" w:rsidRDefault="0032629D" w:rsidP="005C5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pomoc może być udzielona co 3 lata, licząc od początku roku następującego po roku, w którym udzielono pomocy,</w:t>
      </w:r>
    </w:p>
    <w:p w:rsidR="004B446F" w:rsidRPr="00CD51B2" w:rsidRDefault="00CD51B2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u w:val="single"/>
          <w:lang w:eastAsia="pl-PL"/>
        </w:rPr>
        <w:t xml:space="preserve">Zadanie 2 </w:t>
      </w:r>
    </w:p>
    <w:p w:rsidR="0032629D" w:rsidRPr="00CD51B2" w:rsidRDefault="004B446F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pomoc w uzyskaniu prawa jazdy kategorii B </w:t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 xml:space="preserve">(dofinansowanie lub </w:t>
      </w:r>
      <w:r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refundacja)</w:t>
      </w:r>
    </w:p>
    <w:p w:rsidR="0032629D" w:rsidRPr="00CD51B2" w:rsidRDefault="0032629D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 </w:t>
      </w:r>
      <w:r w:rsidR="004B446F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ab/>
      </w:r>
      <w:r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lub umiarkowany stopień niepełnosprawności,</w:t>
      </w:r>
    </w:p>
    <w:p w:rsidR="0032629D" w:rsidRPr="00CD51B2" w:rsidRDefault="0032629D" w:rsidP="003262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wiek aktywności zawodowej,</w:t>
      </w:r>
    </w:p>
    <w:p w:rsidR="004B446F" w:rsidRPr="00CD51B2" w:rsidRDefault="004B446F" w:rsidP="005C5D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dysfunkcja narządu ruchu,</w:t>
      </w:r>
    </w:p>
    <w:p w:rsidR="005C5DEE" w:rsidRPr="00CD51B2" w:rsidRDefault="00591A72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</w:t>
      </w:r>
      <w:r w:rsidR="00BC4B81">
        <w:rPr>
          <w:rFonts w:asciiTheme="majorHAnsi" w:eastAsia="Times New Roman" w:hAnsiTheme="majorHAnsi" w:cs="Times New Roman"/>
          <w:sz w:val="24"/>
          <w:szCs w:val="24"/>
          <w:lang w:eastAsia="pl-PL"/>
        </w:rPr>
        <w:t>LNA KWOTA DOFINANSOWANIA  –  2.2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00 zł, w tym:</w:t>
      </w:r>
    </w:p>
    <w:p w:rsidR="005C5DEE" w:rsidRPr="00CD51B2" w:rsidRDefault="00BC4B81" w:rsidP="005C5D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koszt kursu i egzaminów – 1.6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00 zł,</w:t>
      </w:r>
    </w:p>
    <w:p w:rsidR="004B446F" w:rsidRPr="00CD51B2" w:rsidRDefault="0032629D" w:rsidP="005C5D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pozostałe koszty uzyskania prawa jazdy w przypadku kursu poza miejscowością zamieszkania wnioskodawcy (dojazdy, zakwaterowanie, wyżywienie) – 600 zł,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25 % ceny brutto zakupu/usługi,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5C5DEE" w:rsidRPr="00CD51B2" w:rsidRDefault="0032629D" w:rsidP="005C5D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pomoc może być udzielona co 3 lata, licząc od początku roku następującego po roku, w którym udzielono pomocy,</w:t>
      </w:r>
    </w:p>
    <w:p w:rsidR="0032629D" w:rsidRPr="00CD51B2" w:rsidRDefault="0032629D" w:rsidP="005C5D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może dotyczyć kosztów poniesionych w okresie do 6-ciu miesięcy przed złożeniem wniosku,</w:t>
      </w:r>
    </w:p>
    <w:p w:rsidR="0032629D" w:rsidRPr="00CD51B2" w:rsidRDefault="004B446F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4"/>
          <w:szCs w:val="24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4"/>
          <w:szCs w:val="24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 xml:space="preserve">Obszar B </w:t>
      </w:r>
      <w:r w:rsidR="0032629D" w:rsidRPr="00CD51B2"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  <w:t xml:space="preserve">– likwidacja barier w dostępie do uczestniczenia w </w:t>
      </w:r>
      <w:r w:rsidRPr="00CD51B2"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  <w:t>społeczeństwie informacyjnym</w:t>
      </w:r>
    </w:p>
    <w:p w:rsidR="004B446F" w:rsidRPr="00CD51B2" w:rsidRDefault="004B446F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color w:val="000000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color w:val="000000"/>
          <w:sz w:val="28"/>
          <w:szCs w:val="28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u w:val="single"/>
          <w:lang w:eastAsia="pl-PL"/>
        </w:rPr>
        <w:t xml:space="preserve">Zadanie 1 </w:t>
      </w:r>
    </w:p>
    <w:p w:rsidR="0032629D" w:rsidRPr="00CD51B2" w:rsidRDefault="004B446F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pomoc w zakupie sprzętu elektronicznego lub jego elementów </w:t>
      </w:r>
      <w:r w:rsid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oraz </w:t>
      </w: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oprogramowania </w:t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(dofinansowanie)</w:t>
      </w:r>
    </w:p>
    <w:p w:rsidR="0032629D" w:rsidRPr="00CD51B2" w:rsidRDefault="004B446F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color w:val="000000"/>
          <w:sz w:val="27"/>
          <w:lang w:eastAsia="pl-PL"/>
        </w:rPr>
        <w:t xml:space="preserve">          </w:t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7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stopień niepełnosprawności lub orzeczenie o niepełnosprawności,</w:t>
      </w:r>
    </w:p>
    <w:p w:rsidR="0032629D" w:rsidRPr="00CD51B2" w:rsidRDefault="0032629D" w:rsidP="003262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wiek do lat 18 lub wiek aktywności zawodowej lub zatrudnienie,</w:t>
      </w:r>
    </w:p>
    <w:p w:rsidR="004B446F" w:rsidRPr="00CD51B2" w:rsidRDefault="0032629D" w:rsidP="005C5D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dysfunkcja obu kończyn górnych lub narządu wzroku,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DOFINANSOWANIA:</w:t>
      </w:r>
    </w:p>
    <w:p w:rsidR="005C5DEE" w:rsidRPr="00CD51B2" w:rsidRDefault="0032629D" w:rsidP="005C5D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dla osoby niewidomej – 20.000 zł, z czego na urządzenie brajlowskie 12.000 zł,</w:t>
      </w:r>
    </w:p>
    <w:p w:rsidR="005C5DEE" w:rsidRPr="00CD51B2" w:rsidRDefault="0032629D" w:rsidP="005C5D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dla pozostałych osób z dysfunkcją narządu wzroku – 8.000 zł,</w:t>
      </w:r>
    </w:p>
    <w:p w:rsidR="004B446F" w:rsidRPr="00CD51B2" w:rsidRDefault="0032629D" w:rsidP="005C5D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dla osób z dysfunkcją obu kończyn górnych – 5.000 zł,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10 % ceny brutto zakupu/usługi,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5C5DEE" w:rsidRPr="00CD51B2" w:rsidRDefault="0032629D" w:rsidP="003262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pomoc może być udzielona co 3 lata, licząc od początku roku następującego po roku, w którym udzielono pomocy,</w:t>
      </w:r>
    </w:p>
    <w:p w:rsidR="004B446F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u w:val="single"/>
          <w:lang w:eastAsia="pl-PL"/>
        </w:rPr>
        <w:t xml:space="preserve">Zadanie 2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lastRenderedPageBreak/>
        <w:t xml:space="preserve">dofinansowanie szkoleń w zakresie obsługi nabytego w ramach programu sprzętu elektronicznego i oprogramowania </w:t>
      </w:r>
      <w:r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(dofinansowanie)</w:t>
      </w:r>
    </w:p>
    <w:p w:rsidR="0032629D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stopień niepełnosprawności lub orzeczenie o niepełnosprawności,</w:t>
      </w:r>
    </w:p>
    <w:p w:rsidR="0032629D" w:rsidRPr="00CD51B2" w:rsidRDefault="0032629D" w:rsidP="0032629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wiek do lat 18 lub wiek aktywności zawodowej lub zatrudnienie,</w:t>
      </w:r>
    </w:p>
    <w:p w:rsidR="004B446F" w:rsidRPr="00CD51B2" w:rsidRDefault="0032629D" w:rsidP="005C5D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dysfunkcja obu kończyn górnych lub narządu wzroku,</w:t>
      </w:r>
    </w:p>
    <w:p w:rsidR="005C5DEE" w:rsidRPr="00CD51B2" w:rsidRDefault="00591A72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DOFINANSOWANIA:</w:t>
      </w:r>
    </w:p>
    <w:p w:rsidR="005C5DEE" w:rsidRPr="00CD51B2" w:rsidRDefault="0032629D" w:rsidP="005C5D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dla osoby głuchoniewidomej – 4.000 zł,</w:t>
      </w:r>
    </w:p>
    <w:p w:rsidR="005C5DEE" w:rsidRPr="00CD51B2" w:rsidRDefault="0032629D" w:rsidP="005C5D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dla pozostałych adresatów obszaru – 2.000 zł,</w:t>
      </w:r>
    </w:p>
    <w:p w:rsidR="004B446F" w:rsidRPr="00CD51B2" w:rsidRDefault="0032629D" w:rsidP="005C5D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 możliwością zwiększenia kwoty dofinansowania w indywidualnych przypadkach, maksymalnie o 100%, wyłącznie w przypadku, gdy poziom dysfunkcji narządu wzroku wymaga zwiększenia liczby godzin szkolenia.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brak udziału własnego,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32629D" w:rsidRPr="00CD51B2" w:rsidRDefault="0032629D" w:rsidP="005C5D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pomoc może być udzielona co 3 lata, licząc od początku roku następującego po roku, w którym udzielono pomocy,</w:t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i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 xml:space="preserve">Obszar C </w:t>
      </w:r>
      <w:r w:rsidR="0032629D" w:rsidRPr="00CD51B2">
        <w:rPr>
          <w:rFonts w:asciiTheme="majorHAnsi" w:eastAsia="Times New Roman" w:hAnsiTheme="majorHAnsi" w:cs="Calibri"/>
          <w:b/>
          <w:i/>
          <w:iCs/>
          <w:color w:val="000000"/>
          <w:sz w:val="28"/>
          <w:szCs w:val="28"/>
          <w:lang w:eastAsia="pl-PL"/>
        </w:rPr>
        <w:t>– likwidacja barier w poruszaniu się</w:t>
      </w:r>
    </w:p>
    <w:p w:rsidR="004B446F" w:rsidRPr="00CD51B2" w:rsidRDefault="0032629D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lang w:eastAsia="pl-PL"/>
        </w:rPr>
        <w:t> </w:t>
      </w:r>
      <w:r w:rsidR="00CD51B2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lang w:eastAsia="pl-PL"/>
        </w:rPr>
        <w:tab/>
      </w:r>
      <w:r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u w:val="single"/>
          <w:lang w:eastAsia="pl-PL"/>
        </w:rPr>
        <w:t xml:space="preserve">Zadanie 2 </w:t>
      </w:r>
    </w:p>
    <w:p w:rsidR="0032629D" w:rsidRPr="00CD51B2" w:rsidRDefault="00CD51B2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pomoc w utrzymaniu sprawności technicznej posiadanego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wózka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inwalidzkiego o napędzie elektrycznym </w:t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 xml:space="preserve">(dofinansowanie </w:t>
      </w:r>
      <w:r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 xml:space="preserve">lub </w:t>
      </w:r>
      <w:r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refundacja)</w:t>
      </w:r>
    </w:p>
    <w:p w:rsidR="0032629D" w:rsidRPr="00CD51B2" w:rsidRDefault="0032629D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color w:val="000000"/>
          <w:sz w:val="27"/>
          <w:lang w:eastAsia="pl-PL"/>
        </w:rPr>
        <w:t> </w:t>
      </w:r>
      <w:r w:rsidR="00CD51B2" w:rsidRPr="00CD51B2">
        <w:rPr>
          <w:rFonts w:asciiTheme="majorHAnsi" w:eastAsia="Times New Roman" w:hAnsiTheme="majorHAnsi" w:cs="Calibri"/>
          <w:b/>
          <w:bCs/>
          <w:color w:val="000000"/>
          <w:sz w:val="27"/>
          <w:lang w:eastAsia="pl-PL"/>
        </w:rPr>
        <w:tab/>
      </w:r>
      <w:r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4B446F" w:rsidRPr="00CD51B2" w:rsidRDefault="0032629D" w:rsidP="005C5D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stopień niepełnosprawności lub orzeczenie o niepełnosprawności,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DOFINANSOWANIA:</w:t>
      </w:r>
    </w:p>
    <w:p w:rsidR="004B446F" w:rsidRPr="00CD51B2" w:rsidRDefault="00BC4B81" w:rsidP="005C5D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.000 zł,</w:t>
      </w:r>
    </w:p>
    <w:p w:rsidR="005C5DEE" w:rsidRPr="00CD51B2" w:rsidRDefault="00591A72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brak udziału własnego,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5C5DEE" w:rsidRPr="00CD51B2" w:rsidRDefault="0032629D" w:rsidP="005C5D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pomoc może być udzielana po zakończeniu okresu gwarancji,</w:t>
      </w:r>
    </w:p>
    <w:p w:rsidR="0032629D" w:rsidRPr="00CD51B2" w:rsidRDefault="0032629D" w:rsidP="005C5D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może dotyczyć kosztów poniesionych w okresie do 6-ciu miesięcy przed złożeniem wniosku,</w:t>
      </w:r>
    </w:p>
    <w:p w:rsidR="004B446F" w:rsidRPr="00CD51B2" w:rsidRDefault="00CD51B2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sz w:val="28"/>
          <w:szCs w:val="28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b/>
          <w:bCs/>
          <w:sz w:val="28"/>
          <w:szCs w:val="28"/>
          <w:u w:val="single"/>
          <w:lang w:eastAsia="pl-PL"/>
        </w:rPr>
        <w:t xml:space="preserve">Zadanie 3 </w:t>
      </w:r>
    </w:p>
    <w:p w:rsidR="0032629D" w:rsidRPr="00CD51B2" w:rsidRDefault="00CD51B2" w:rsidP="004B44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pomoc w zakupie protezy kończyny, w której zastosowano </w:t>
      </w: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nowoczesne rozwiązania techniczne, tj. protezy co najmniej na 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III 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 </w:t>
      </w:r>
      <w:r w:rsidR="0032629D"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t xml:space="preserve">poziomie jakości </w:t>
      </w:r>
      <w:r w:rsidR="0032629D"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(dofinansowanie)</w:t>
      </w:r>
    </w:p>
    <w:p w:rsid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  <w:bCs/>
          <w:sz w:val="27"/>
          <w:lang w:eastAsia="pl-PL"/>
        </w:rPr>
      </w:pPr>
      <w:r w:rsidRPr="00CD51B2">
        <w:rPr>
          <w:rFonts w:asciiTheme="majorHAnsi" w:eastAsia="Times New Roman" w:hAnsiTheme="majorHAnsi" w:cs="Times New Roman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sz w:val="27"/>
          <w:lang w:eastAsia="pl-PL"/>
        </w:rPr>
        <w:t> </w:t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Calibri"/>
          <w:b/>
          <w:bCs/>
          <w:sz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stopień niepełnosprawności,</w:t>
      </w:r>
    </w:p>
    <w:p w:rsidR="0032629D" w:rsidRPr="00CD51B2" w:rsidRDefault="0032629D" w:rsidP="0032629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wiek aktywności zawodowej lub zatrudnienie,</w:t>
      </w:r>
    </w:p>
    <w:p w:rsidR="0032629D" w:rsidRPr="00CD51B2" w:rsidRDefault="0032629D" w:rsidP="0032629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potwierdzona opinia eksperta PFRON stabilność procesu chorobowego,</w:t>
      </w:r>
    </w:p>
    <w:p w:rsidR="004B446F" w:rsidRPr="00CD51B2" w:rsidRDefault="0032629D" w:rsidP="0032629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potwierdzone opinia eksperta PFRON rokowania uzyskania zdolności do pracy w wyniku wsparcia udzielonego w programie,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DOFINANSOWANIA:</w:t>
      </w:r>
    </w:p>
    <w:p w:rsidR="0032629D" w:rsidRPr="00CD51B2" w:rsidRDefault="004B446F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sz w:val="27"/>
          <w:szCs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sz w:val="27"/>
          <w:szCs w:val="27"/>
          <w:lang w:eastAsia="pl-PL"/>
        </w:rPr>
        <w:t>Przy amputacji: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ręki – 9.000 zł,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przedramienia – 20.000 zł,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ramienia i wyłuszczenia w stawie barkowym – 26.000 zł,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na poziomie podudzia – 14.000 zł,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na wysokości uda (także przez staw kolanowy) – 20.000 zł,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uda i wyłuszczenia w stawie biodrowym – 25.000 zł,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Dodatkowo:</w:t>
      </w:r>
    </w:p>
    <w:p w:rsidR="0032629D" w:rsidRPr="00CD51B2" w:rsidRDefault="0032629D" w:rsidP="0032629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możliwość zwiększenia kwoty dofinansowania w wyjątkowych przypadkach i wyłącznie wtedy, gdy celowość zwiększenia jakości protezy do poziomu IV (dla zdolności do pracy wnioskodawcy), zostanie zarekomendowana przez eksperta PFRON,</w:t>
      </w:r>
    </w:p>
    <w:p w:rsidR="004B446F" w:rsidRPr="00CD51B2" w:rsidRDefault="0032629D" w:rsidP="005C5DE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kosztów dojazdu adresata programu na spotkanie z ekspertem PFRON lub kosztów dojazdu eksperta PFRON na spotkanie z adresatem programu – w zależności od poniesionych kosztów, nie więcej niż 200zł.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10 % ceny brutto zakupu/usługi,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32629D" w:rsidRPr="00CD51B2" w:rsidRDefault="0032629D" w:rsidP="005C5DE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pomoc może być udzielona co 3 lata, licząc od początku roku następującego po roku, w którym udzielono pomocy,</w:t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8"/>
          <w:szCs w:val="28"/>
          <w:u w:val="single"/>
          <w:lang w:eastAsia="pl-PL"/>
        </w:rPr>
        <w:t xml:space="preserve">Zadanie 4 </w:t>
      </w:r>
    </w:p>
    <w:p w:rsidR="0032629D" w:rsidRPr="00CD51B2" w:rsidRDefault="0032629D" w:rsidP="00CD51B2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Times New Roman"/>
          <w:b/>
          <w:bCs/>
          <w:sz w:val="28"/>
          <w:szCs w:val="28"/>
          <w:lang w:eastAsia="pl-PL"/>
        </w:rPr>
        <w:lastRenderedPageBreak/>
        <w:t xml:space="preserve">pomoc w utrzymaniu sprawności technicznej posiadanej protezy kończyny, w której zastosowano nowoczesne rozwiązania techniczne, (co najmniej na III poziomie jakości) </w:t>
      </w:r>
      <w:r w:rsidRPr="00CD51B2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pl-PL"/>
        </w:rPr>
        <w:t>(dofinansowanie lub refundacja)</w:t>
      </w:r>
    </w:p>
    <w:p w:rsidR="0032629D" w:rsidRPr="00CD51B2" w:rsidRDefault="00CD51B2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color w:val="000000"/>
          <w:sz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b/>
          <w:bCs/>
          <w:color w:val="000000"/>
          <w:sz w:val="27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stopień niepełnosprawności</w:t>
      </w:r>
    </w:p>
    <w:p w:rsidR="0032629D" w:rsidRPr="00CD51B2" w:rsidRDefault="0032629D" w:rsidP="0032629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wiek aktywności zawodowej lub zatrudnienie</w:t>
      </w:r>
    </w:p>
    <w:p w:rsidR="0032629D" w:rsidRPr="00CD51B2" w:rsidRDefault="0032629D" w:rsidP="0032629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potwierdzona opinia eksperta PFRON stabilność procesu chorobowego</w:t>
      </w:r>
    </w:p>
    <w:p w:rsidR="004B446F" w:rsidRPr="00CD51B2" w:rsidRDefault="0032629D" w:rsidP="0032629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potwierdzone opinia eksperta PFRON rokowania uzyskania zdolności do pracy w wyniku wsparcia udzielonego w programie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32629D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MAKSYMALNA KWOTA DOFINANSOWANIA:</w:t>
      </w:r>
    </w:p>
    <w:p w:rsidR="0032629D" w:rsidRPr="00CD51B2" w:rsidRDefault="004B446F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sz w:val="27"/>
          <w:szCs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sz w:val="27"/>
          <w:szCs w:val="27"/>
          <w:lang w:eastAsia="pl-PL"/>
        </w:rPr>
        <w:t>koszt utrzymania sprawności protezy:</w:t>
      </w:r>
    </w:p>
    <w:p w:rsidR="0032629D" w:rsidRPr="00CD51B2" w:rsidRDefault="0032629D" w:rsidP="0032629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ręki – 2.700 zł,</w:t>
      </w:r>
    </w:p>
    <w:p w:rsidR="0032629D" w:rsidRPr="00CD51B2" w:rsidRDefault="0032629D" w:rsidP="0032629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przedramienia – 6.000 zł,</w:t>
      </w:r>
    </w:p>
    <w:p w:rsidR="0032629D" w:rsidRPr="00CD51B2" w:rsidRDefault="0032629D" w:rsidP="0032629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ramienia i wyłuszczenia w stawie barkowym – 7.800 zł,</w:t>
      </w:r>
    </w:p>
    <w:p w:rsidR="0032629D" w:rsidRPr="00CD51B2" w:rsidRDefault="0032629D" w:rsidP="0032629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na poziomie podudzia – 4.200 zł,</w:t>
      </w:r>
    </w:p>
    <w:p w:rsidR="0032629D" w:rsidRPr="00CD51B2" w:rsidRDefault="0032629D" w:rsidP="0032629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na wysokości uda (także przez staw kolanowy) – 6.000 zł,</w:t>
      </w:r>
    </w:p>
    <w:p w:rsidR="0032629D" w:rsidRPr="00CD51B2" w:rsidRDefault="0032629D" w:rsidP="0032629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uda i wyłuszczenia w stawie biodrowym – 7.500 zł,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Dodatkowo:</w:t>
      </w:r>
    </w:p>
    <w:p w:rsidR="004B446F" w:rsidRPr="00CD51B2" w:rsidRDefault="0032629D" w:rsidP="005C5DE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kosztów dojazdu adresata programu na spotkanie z ekspertem PFRON lub kosztów dojazdu eksperta PFRON na spotkanie z adresatem programu – w zależności od poniesionych kosztów, nie więcej niż 200zł.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10 % ceny brutto zakupu/usługi,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5C5DEE" w:rsidRPr="00CD51B2" w:rsidRDefault="0032629D" w:rsidP="005C5DE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pomoc może być udzielana po zakończeniu okresu gwarancji,</w:t>
      </w:r>
    </w:p>
    <w:p w:rsidR="005C5DEE" w:rsidRPr="00CD51B2" w:rsidRDefault="0032629D" w:rsidP="005C5DE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może dotyczyć kosztów poniesionych w okresie do 6-ciu miesięcy przed złożeniem wniosku,</w:t>
      </w:r>
    </w:p>
    <w:p w:rsidR="0032629D" w:rsidRPr="00CD51B2" w:rsidRDefault="0032629D" w:rsidP="004B446F">
      <w:pPr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>Obszar D – pomoc w utrzymaniu aktywności zawodowej poprzez z</w:t>
      </w:r>
      <w:r w:rsidR="004B446F"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 xml:space="preserve">apewnienie opieki dla </w:t>
      </w:r>
      <w:r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8"/>
          <w:szCs w:val="28"/>
          <w:lang w:eastAsia="pl-PL"/>
        </w:rPr>
        <w:t> osoby zależnej (dofinansowanie do opłaty za żłobek, przedszkole, opiekunkę itp.) (dofinansowanie lub refundacja)</w:t>
      </w:r>
    </w:p>
    <w:p w:rsidR="0032629D" w:rsidRPr="00CD51B2" w:rsidRDefault="004B446F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i/>
          <w:iCs/>
          <w:color w:val="000000"/>
          <w:sz w:val="27"/>
          <w:lang w:eastAsia="pl-PL"/>
        </w:rPr>
        <w:tab/>
      </w:r>
      <w:r w:rsidR="0032629D" w:rsidRPr="00CD51B2">
        <w:rPr>
          <w:rFonts w:asciiTheme="majorHAnsi" w:eastAsia="Times New Roman" w:hAnsiTheme="majorHAnsi" w:cs="Calibri"/>
          <w:i/>
          <w:iCs/>
          <w:color w:val="000000"/>
          <w:sz w:val="27"/>
          <w:lang w:eastAsia="pl-PL"/>
        </w:rPr>
        <w:t> </w:t>
      </w:r>
      <w:r w:rsidR="0032629D" w:rsidRPr="00CD51B2">
        <w:rPr>
          <w:rFonts w:asciiTheme="majorHAnsi" w:eastAsia="Times New Roman" w:hAnsiTheme="majorHAnsi" w:cs="Calibri"/>
          <w:color w:val="000000"/>
          <w:sz w:val="27"/>
          <w:szCs w:val="27"/>
          <w:lang w:eastAsia="pl-PL"/>
        </w:rPr>
        <w:t>WARUNKI UCZESTNICTWA:</w:t>
      </w:r>
    </w:p>
    <w:p w:rsidR="0032629D" w:rsidRPr="00CD51B2" w:rsidRDefault="0032629D" w:rsidP="0032629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znaczny lub umiarkowany stopień niepełnosprawności</w:t>
      </w:r>
    </w:p>
    <w:p w:rsidR="0032629D" w:rsidRPr="00CD51B2" w:rsidRDefault="0032629D" w:rsidP="0032629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aktywność zawodowa,</w:t>
      </w:r>
    </w:p>
    <w:p w:rsidR="004B446F" w:rsidRPr="00CD51B2" w:rsidRDefault="0032629D" w:rsidP="005C5D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pełnienie roli opiekuna prawnego dziecka,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MAKSYMALNA KWOTA DOFINANSOWANIA:</w:t>
      </w:r>
    </w:p>
    <w:p w:rsidR="005C5DEE" w:rsidRPr="00CD51B2" w:rsidRDefault="0032629D" w:rsidP="005C5D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200 zł miesięcznie, nie więcej niż 2.400 zł w ciągu roku tytułem kosztów opieki nad każdą (jedną) osobą zależną,</w:t>
      </w:r>
    </w:p>
    <w:p w:rsidR="004B446F" w:rsidRPr="00CD51B2" w:rsidRDefault="0032629D" w:rsidP="005C5D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przez aktywność zawodową należy rozumieć zatrudnienie lub rejestrację w urzędzie pracy jako osoba bezrobotna, lub jako osoba poszukująca pracy i nie  pozostająca w zatrudnieniu,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WŁASNY WNIOSKODAWCY:</w:t>
      </w:r>
    </w:p>
    <w:p w:rsidR="004B446F" w:rsidRPr="00CD51B2" w:rsidRDefault="0032629D" w:rsidP="005C5D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15 % ceny brutto zakupu/usługi,</w:t>
      </w:r>
      <w:r w:rsidR="00591A72"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C5DEE" w:rsidRPr="00CD51B2" w:rsidRDefault="0032629D" w:rsidP="004B446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CZĘSTOTLIWOŚĆ UDZIELENIA POMOCY:</w:t>
      </w:r>
    </w:p>
    <w:p w:rsidR="0032629D" w:rsidRPr="00CD51B2" w:rsidRDefault="0032629D" w:rsidP="005C5DE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Times New Roman"/>
          <w:sz w:val="24"/>
          <w:szCs w:val="24"/>
          <w:lang w:eastAsia="pl-PL"/>
        </w:rPr>
        <w:t>refundacja może dotyczyć kosztów poniesionych w okresie do 6-ciu miesięcy przed złożeniem wniosku.</w:t>
      </w:r>
    </w:p>
    <w:p w:rsidR="0032629D" w:rsidRPr="00CD51B2" w:rsidRDefault="0032629D" w:rsidP="0032629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10670" w:rsidRPr="00CD51B2" w:rsidRDefault="0032629D" w:rsidP="00CD51B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D51B2">
        <w:rPr>
          <w:rFonts w:asciiTheme="majorHAnsi" w:eastAsia="Times New Roman" w:hAnsiTheme="majorHAnsi" w:cs="Calibri"/>
          <w:b/>
          <w:bCs/>
          <w:i/>
          <w:iCs/>
          <w:color w:val="000000"/>
          <w:sz w:val="24"/>
          <w:szCs w:val="24"/>
          <w:lang w:eastAsia="pl-PL"/>
        </w:rPr>
        <w:t> </w:t>
      </w:r>
    </w:p>
    <w:sectPr w:rsidR="00310670" w:rsidRPr="00CD51B2" w:rsidSect="0031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F7A"/>
    <w:multiLevelType w:val="multilevel"/>
    <w:tmpl w:val="690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7626A"/>
    <w:multiLevelType w:val="multilevel"/>
    <w:tmpl w:val="7C7C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73244"/>
    <w:multiLevelType w:val="multilevel"/>
    <w:tmpl w:val="2E38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55DEF"/>
    <w:multiLevelType w:val="multilevel"/>
    <w:tmpl w:val="A566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E6517"/>
    <w:multiLevelType w:val="multilevel"/>
    <w:tmpl w:val="D52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8B64B9"/>
    <w:multiLevelType w:val="multilevel"/>
    <w:tmpl w:val="D75C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F60BD6"/>
    <w:multiLevelType w:val="multilevel"/>
    <w:tmpl w:val="644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62295"/>
    <w:multiLevelType w:val="multilevel"/>
    <w:tmpl w:val="B99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A82C4F"/>
    <w:multiLevelType w:val="multilevel"/>
    <w:tmpl w:val="20F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DB1A63"/>
    <w:multiLevelType w:val="multilevel"/>
    <w:tmpl w:val="0B6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EF265F"/>
    <w:multiLevelType w:val="hybridMultilevel"/>
    <w:tmpl w:val="62FCB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0EF61B8"/>
    <w:multiLevelType w:val="multilevel"/>
    <w:tmpl w:val="E760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660FD4"/>
    <w:multiLevelType w:val="multilevel"/>
    <w:tmpl w:val="B64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B16958"/>
    <w:multiLevelType w:val="multilevel"/>
    <w:tmpl w:val="5D6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0D2325"/>
    <w:multiLevelType w:val="multilevel"/>
    <w:tmpl w:val="104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925266"/>
    <w:multiLevelType w:val="multilevel"/>
    <w:tmpl w:val="90D0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C57E28"/>
    <w:multiLevelType w:val="multilevel"/>
    <w:tmpl w:val="18A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E63CF2"/>
    <w:multiLevelType w:val="multilevel"/>
    <w:tmpl w:val="A3B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B075FC"/>
    <w:multiLevelType w:val="multilevel"/>
    <w:tmpl w:val="3710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637E2D"/>
    <w:multiLevelType w:val="multilevel"/>
    <w:tmpl w:val="A93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307AFB"/>
    <w:multiLevelType w:val="multilevel"/>
    <w:tmpl w:val="743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0C14A1"/>
    <w:multiLevelType w:val="multilevel"/>
    <w:tmpl w:val="1D98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7E5478"/>
    <w:multiLevelType w:val="multilevel"/>
    <w:tmpl w:val="7C1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1169B4"/>
    <w:multiLevelType w:val="multilevel"/>
    <w:tmpl w:val="D70E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5F3D5B"/>
    <w:multiLevelType w:val="multilevel"/>
    <w:tmpl w:val="196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886CEC"/>
    <w:multiLevelType w:val="multilevel"/>
    <w:tmpl w:val="D78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D73F52"/>
    <w:multiLevelType w:val="multilevel"/>
    <w:tmpl w:val="C09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1738EA"/>
    <w:multiLevelType w:val="multilevel"/>
    <w:tmpl w:val="4E36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2E1BCC"/>
    <w:multiLevelType w:val="multilevel"/>
    <w:tmpl w:val="36A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E50FE8"/>
    <w:multiLevelType w:val="multilevel"/>
    <w:tmpl w:val="BF5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696956"/>
    <w:multiLevelType w:val="multilevel"/>
    <w:tmpl w:val="902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205662"/>
    <w:multiLevelType w:val="multilevel"/>
    <w:tmpl w:val="6430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383441"/>
    <w:multiLevelType w:val="multilevel"/>
    <w:tmpl w:val="BBFE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DF7544"/>
    <w:multiLevelType w:val="multilevel"/>
    <w:tmpl w:val="19F4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4B32F1"/>
    <w:multiLevelType w:val="multilevel"/>
    <w:tmpl w:val="EA4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300F88"/>
    <w:multiLevelType w:val="multilevel"/>
    <w:tmpl w:val="149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293C87"/>
    <w:multiLevelType w:val="multilevel"/>
    <w:tmpl w:val="7C28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F26255"/>
    <w:multiLevelType w:val="multilevel"/>
    <w:tmpl w:val="219C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D972B4"/>
    <w:multiLevelType w:val="multilevel"/>
    <w:tmpl w:val="8476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E57370"/>
    <w:multiLevelType w:val="multilevel"/>
    <w:tmpl w:val="E19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1E1B02"/>
    <w:multiLevelType w:val="multilevel"/>
    <w:tmpl w:val="A564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DD4042"/>
    <w:multiLevelType w:val="multilevel"/>
    <w:tmpl w:val="D06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E77685"/>
    <w:multiLevelType w:val="multilevel"/>
    <w:tmpl w:val="4430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E2132D"/>
    <w:multiLevelType w:val="multilevel"/>
    <w:tmpl w:val="AAD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E53349"/>
    <w:multiLevelType w:val="multilevel"/>
    <w:tmpl w:val="87D6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B13982"/>
    <w:multiLevelType w:val="multilevel"/>
    <w:tmpl w:val="F066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823E3C"/>
    <w:multiLevelType w:val="multilevel"/>
    <w:tmpl w:val="6898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0A202E"/>
    <w:multiLevelType w:val="multilevel"/>
    <w:tmpl w:val="890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084CBD"/>
    <w:multiLevelType w:val="multilevel"/>
    <w:tmpl w:val="5EB4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45"/>
  </w:num>
  <w:num w:numId="5">
    <w:abstractNumId w:val="1"/>
  </w:num>
  <w:num w:numId="6">
    <w:abstractNumId w:val="23"/>
  </w:num>
  <w:num w:numId="7">
    <w:abstractNumId w:val="30"/>
  </w:num>
  <w:num w:numId="8">
    <w:abstractNumId w:val="14"/>
  </w:num>
  <w:num w:numId="9">
    <w:abstractNumId w:val="41"/>
  </w:num>
  <w:num w:numId="10">
    <w:abstractNumId w:val="4"/>
  </w:num>
  <w:num w:numId="11">
    <w:abstractNumId w:val="22"/>
  </w:num>
  <w:num w:numId="12">
    <w:abstractNumId w:val="48"/>
  </w:num>
  <w:num w:numId="13">
    <w:abstractNumId w:val="3"/>
  </w:num>
  <w:num w:numId="14">
    <w:abstractNumId w:val="26"/>
  </w:num>
  <w:num w:numId="15">
    <w:abstractNumId w:val="17"/>
  </w:num>
  <w:num w:numId="16">
    <w:abstractNumId w:val="39"/>
  </w:num>
  <w:num w:numId="17">
    <w:abstractNumId w:val="32"/>
  </w:num>
  <w:num w:numId="18">
    <w:abstractNumId w:val="21"/>
  </w:num>
  <w:num w:numId="19">
    <w:abstractNumId w:val="8"/>
  </w:num>
  <w:num w:numId="20">
    <w:abstractNumId w:val="20"/>
  </w:num>
  <w:num w:numId="21">
    <w:abstractNumId w:val="27"/>
  </w:num>
  <w:num w:numId="22">
    <w:abstractNumId w:val="42"/>
  </w:num>
  <w:num w:numId="23">
    <w:abstractNumId w:val="35"/>
  </w:num>
  <w:num w:numId="24">
    <w:abstractNumId w:val="19"/>
  </w:num>
  <w:num w:numId="25">
    <w:abstractNumId w:val="15"/>
  </w:num>
  <w:num w:numId="26">
    <w:abstractNumId w:val="47"/>
  </w:num>
  <w:num w:numId="27">
    <w:abstractNumId w:val="37"/>
  </w:num>
  <w:num w:numId="28">
    <w:abstractNumId w:val="36"/>
  </w:num>
  <w:num w:numId="29">
    <w:abstractNumId w:val="44"/>
  </w:num>
  <w:num w:numId="30">
    <w:abstractNumId w:val="40"/>
  </w:num>
  <w:num w:numId="31">
    <w:abstractNumId w:val="7"/>
  </w:num>
  <w:num w:numId="32">
    <w:abstractNumId w:val="25"/>
  </w:num>
  <w:num w:numId="33">
    <w:abstractNumId w:val="33"/>
  </w:num>
  <w:num w:numId="34">
    <w:abstractNumId w:val="16"/>
  </w:num>
  <w:num w:numId="35">
    <w:abstractNumId w:val="31"/>
  </w:num>
  <w:num w:numId="36">
    <w:abstractNumId w:val="13"/>
  </w:num>
  <w:num w:numId="37">
    <w:abstractNumId w:val="6"/>
  </w:num>
  <w:num w:numId="38">
    <w:abstractNumId w:val="43"/>
  </w:num>
  <w:num w:numId="39">
    <w:abstractNumId w:val="12"/>
  </w:num>
  <w:num w:numId="40">
    <w:abstractNumId w:val="34"/>
  </w:num>
  <w:num w:numId="41">
    <w:abstractNumId w:val="38"/>
  </w:num>
  <w:num w:numId="42">
    <w:abstractNumId w:val="0"/>
  </w:num>
  <w:num w:numId="43">
    <w:abstractNumId w:val="9"/>
  </w:num>
  <w:num w:numId="44">
    <w:abstractNumId w:val="29"/>
  </w:num>
  <w:num w:numId="45">
    <w:abstractNumId w:val="28"/>
  </w:num>
  <w:num w:numId="46">
    <w:abstractNumId w:val="24"/>
  </w:num>
  <w:num w:numId="47">
    <w:abstractNumId w:val="2"/>
  </w:num>
  <w:num w:numId="48">
    <w:abstractNumId w:val="46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629D"/>
    <w:rsid w:val="000D2378"/>
    <w:rsid w:val="000F19A3"/>
    <w:rsid w:val="002F350A"/>
    <w:rsid w:val="00310670"/>
    <w:rsid w:val="0032629D"/>
    <w:rsid w:val="00381C8A"/>
    <w:rsid w:val="003D4238"/>
    <w:rsid w:val="004B446F"/>
    <w:rsid w:val="00591A72"/>
    <w:rsid w:val="005C5DEE"/>
    <w:rsid w:val="00AE7F6E"/>
    <w:rsid w:val="00BC4B81"/>
    <w:rsid w:val="00BF0903"/>
    <w:rsid w:val="00CD51B2"/>
    <w:rsid w:val="00D05F1A"/>
    <w:rsid w:val="00EE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629D"/>
    <w:rPr>
      <w:b/>
      <w:bCs/>
    </w:rPr>
  </w:style>
  <w:style w:type="character" w:styleId="Uwydatnienie">
    <w:name w:val="Emphasis"/>
    <w:basedOn w:val="Domylnaczcionkaakapitu"/>
    <w:uiPriority w:val="20"/>
    <w:qFormat/>
    <w:rsid w:val="0032629D"/>
    <w:rPr>
      <w:i/>
      <w:iCs/>
    </w:rPr>
  </w:style>
  <w:style w:type="paragraph" w:styleId="Akapitzlist">
    <w:name w:val="List Paragraph"/>
    <w:basedOn w:val="Normalny"/>
    <w:uiPriority w:val="34"/>
    <w:qFormat/>
    <w:rsid w:val="004B4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1606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8</cp:revision>
  <cp:lastPrinted>2017-08-03T08:28:00Z</cp:lastPrinted>
  <dcterms:created xsi:type="dcterms:W3CDTF">2017-08-03T08:29:00Z</dcterms:created>
  <dcterms:modified xsi:type="dcterms:W3CDTF">2018-03-13T12:38:00Z</dcterms:modified>
</cp:coreProperties>
</file>